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Pakistan</w:t>
      </w:r>
      <w:r>
        <w:t xml:space="preserve"> </w:t>
      </w:r>
      <w:r>
        <w:t xml:space="preserve">Islamabad</w:t>
      </w:r>
    </w:p>
    <w:bookmarkStart w:id="31" w:name="X0a27e04898449b89b49790421a1e6f880762d8c"/>
    <w:p>
      <w:pPr>
        <w:pStyle w:val="Heading1"/>
      </w:pPr>
      <w:r>
        <w:t xml:space="preserve">Experiment Protocol: Videographer Operations in Pakistan Islamabad</w:t>
      </w:r>
    </w:p>
    <w:bookmarkStart w:id="20" w:name="introduction-and-objective"/>
    <w:p>
      <w:pPr>
        <w:pStyle w:val="Heading2"/>
      </w:pPr>
      <w:r>
        <w:t xml:space="preserve">1. Introduction and Objective</w:t>
      </w:r>
    </w:p>
    <w:p>
      <w:pPr>
        <w:pStyle w:val="FirstParagraph"/>
      </w:pPr>
      <w:r>
        <w:t xml:space="preserve">This Experiment Protocol outlines the standardized procedures, ethical considerations, and technical requirements for a Videographer conducting field research and visual documentation within the Federal Capital Territory of Pakistan Islamabad. The primary objective of this experiment is to evaluate the efficacy of specific cinematographic techniques in capturing the socio-cultural dynamics of Islamabad while adhering to local regulations and cultural norms.</w:t>
      </w:r>
    </w:p>
    <w:p>
      <w:pPr>
        <w:pStyle w:val="BodyText"/>
      </w:pPr>
      <w:r>
        <w:t xml:space="preserve">The protocol is designed to ensure that the Videographer operates safely, legally, and respectfully within the unique urban landscape of Islamabad, which blends modern architecture with traditional Pakistani values.</w:t>
      </w:r>
    </w:p>
    <w:bookmarkEnd w:id="20"/>
    <w:bookmarkStart w:id="21" w:name="scope-and-location-parameters"/>
    <w:p>
      <w:pPr>
        <w:pStyle w:val="Heading2"/>
      </w:pPr>
      <w:r>
        <w:t xml:space="preserve">2. Scope and Location Parameters</w:t>
      </w:r>
    </w:p>
    <w:p>
      <w:pPr>
        <w:pStyle w:val="FirstParagraph"/>
      </w:pPr>
      <w:r>
        <w:t xml:space="preserve">The experiment is strictly confined to the administrative boundaries of Pakistan Islamabad. Key operational zones include:</w:t>
      </w:r>
    </w:p>
    <w:p>
      <w:pPr>
        <w:numPr>
          <w:ilvl w:val="0"/>
          <w:numId w:val="1001"/>
        </w:numPr>
        <w:pStyle w:val="Compact"/>
      </w:pPr>
      <w:r>
        <w:rPr>
          <w:bCs/>
          <w:b/>
        </w:rPr>
        <w:t xml:space="preserve">Blue Area:</w:t>
      </w:r>
      <w:r>
        <w:t xml:space="preserve"> </w:t>
      </w:r>
      <w:r>
        <w:t xml:space="preserve">For commercial and diplomatic visual documentation.</w:t>
      </w:r>
    </w:p>
    <w:p>
      <w:pPr>
        <w:numPr>
          <w:ilvl w:val="0"/>
          <w:numId w:val="1001"/>
        </w:numPr>
        <w:pStyle w:val="Compact"/>
      </w:pPr>
      <w:r>
        <w:rPr>
          <w:bCs/>
          <w:b/>
        </w:rPr>
        <w:t xml:space="preserve">Faisal Mosque Vicinity:</w:t>
      </w:r>
      <w:r>
        <w:t xml:space="preserve"> </w:t>
      </w:r>
      <w:r>
        <w:t xml:space="preserve">For architectural and cultural observation (subject to strict religious protocols).</w:t>
      </w:r>
    </w:p>
    <w:p>
      <w:pPr>
        <w:numPr>
          <w:ilvl w:val="0"/>
          <w:numId w:val="1001"/>
        </w:numPr>
        <w:pStyle w:val="Compact"/>
      </w:pPr>
      <w:r>
        <w:rPr>
          <w:bCs/>
          <w:b/>
        </w:rPr>
        <w:t xml:space="preserve">Margalla Hills:</w:t>
      </w:r>
      <w:r>
        <w:t xml:space="preserve"> </w:t>
      </w:r>
      <w:r>
        <w:t xml:space="preserve">For landscape and environmental videography.</w:t>
      </w:r>
    </w:p>
    <w:p>
      <w:pPr>
        <w:numPr>
          <w:ilvl w:val="0"/>
          <w:numId w:val="1001"/>
        </w:numPr>
        <w:pStyle w:val="Compact"/>
      </w:pPr>
      <w:r>
        <w:rPr>
          <w:bCs/>
          <w:b/>
        </w:rPr>
        <w:t xml:space="preserve">Local Markets (e.g., Sunday Market, F-6 Markaz):</w:t>
      </w:r>
      <w:r>
        <w:t xml:space="preserve"> </w:t>
      </w:r>
      <w:r>
        <w:t xml:space="preserve">For street-level ethnographic footage.</w:t>
      </w:r>
    </w:p>
    <w:p>
      <w:pPr>
        <w:pStyle w:val="FirstParagraph"/>
      </w:pPr>
      <w:r>
        <w:t xml:space="preserve">The Videographer must remain aware that Islamabad is a federal capital with heightened security measures compared to other regions of Pakistan. Movement between sectors must be planned to avoid restricted military or government zones.</w:t>
      </w:r>
    </w:p>
    <w:bookmarkEnd w:id="21"/>
    <w:bookmarkStart w:id="22" w:name="regulatory-compliance-and-permits"/>
    <w:p>
      <w:pPr>
        <w:pStyle w:val="Heading2"/>
      </w:pPr>
      <w:r>
        <w:t xml:space="preserve">3. Regulatory Compliance and Permits</w:t>
      </w:r>
    </w:p>
    <w:p>
      <w:pPr>
        <w:pStyle w:val="FirstParagraph"/>
      </w:pPr>
      <w:r>
        <w:t xml:space="preserve">Before commencing the experiment, the Videographer must secure all necessary legal documentation. Operating without permits in Pakistan Islamabad can lead to equipment confiscation or legal detention.</w:t>
      </w:r>
    </w:p>
    <w:p>
      <w:pPr>
        <w:numPr>
          <w:ilvl w:val="0"/>
          <w:numId w:val="1002"/>
        </w:numPr>
        <w:pStyle w:val="Compact"/>
      </w:pPr>
      <w:r>
        <w:rPr>
          <w:bCs/>
          <w:b/>
        </w:rPr>
        <w:t xml:space="preserve">Federal Investigation Agency (FIA) Clearance:</w:t>
      </w:r>
      <w:r>
        <w:t xml:space="preserve"> </w:t>
      </w:r>
      <w:r>
        <w:t xml:space="preserve">Required for any professional filming equipment.</w:t>
      </w:r>
    </w:p>
    <w:p>
      <w:pPr>
        <w:numPr>
          <w:ilvl w:val="0"/>
          <w:numId w:val="1002"/>
        </w:numPr>
        <w:pStyle w:val="Compact"/>
      </w:pPr>
      <w:r>
        <w:rPr>
          <w:bCs/>
          <w:b/>
        </w:rPr>
        <w:t xml:space="preserve">Islamabad Capital Territory (ICT) Administration Permit:</w:t>
      </w:r>
      <w:r>
        <w:t xml:space="preserve"> </w:t>
      </w:r>
      <w:r>
        <w:t xml:space="preserve">Necessary for filming in public parks and government buildings.</w:t>
      </w:r>
    </w:p>
    <w:p>
      <w:pPr>
        <w:numPr>
          <w:ilvl w:val="0"/>
          <w:numId w:val="1002"/>
        </w:numPr>
        <w:pStyle w:val="Compact"/>
      </w:pPr>
      <w:r>
        <w:rPr>
          <w:bCs/>
          <w:b/>
        </w:rPr>
        <w:t xml:space="preserve">Local Police Coordination:</w:t>
      </w:r>
      <w:r>
        <w:t xml:space="preserve"> </w:t>
      </w:r>
      <w:r>
        <w:t xml:space="preserve">For street filming in high-traffic areas, prior notification to the local police station is mandatory.</w:t>
      </w:r>
    </w:p>
    <w:p>
      <w:pPr>
        <w:pStyle w:val="FirstParagraph"/>
      </w:pPr>
      <w:r>
        <w:rPr>
          <w:bCs/>
          <w:b/>
        </w:rPr>
        <w:t xml:space="preserve">Note:</w:t>
      </w:r>
      <w:r>
        <w:t xml:space="preserve"> </w:t>
      </w:r>
      <w:r>
        <w:t xml:space="preserve">Drone usage is heavily regulated in Pakistan Islamabad. The Videographer must obtain explicit approval from the Pakistan Civil Aviation Authority (PCAA) and local security agencies before deploying any unmanned aerial vehicles.</w:t>
      </w:r>
    </w:p>
    <w:bookmarkEnd w:id="22"/>
    <w:bookmarkStart w:id="26" w:name="Xc041e342356a78ada844fd23b07b060087b0d74"/>
    <w:p>
      <w:pPr>
        <w:pStyle w:val="Heading2"/>
      </w:pPr>
      <w:r>
        <w:t xml:space="preserve">4. Ethical Guidelines and Cultural Sensitivity</w:t>
      </w:r>
    </w:p>
    <w:p>
      <w:pPr>
        <w:pStyle w:val="FirstParagraph"/>
      </w:pPr>
      <w:r>
        <w:t xml:space="preserve">The Videographer must adhere to strict ethical standards to respect the cultural fabric of Pakistan Islamabad.</w:t>
      </w:r>
    </w:p>
    <w:bookmarkStart w:id="23" w:name="gender-sensitivity"/>
    <w:p>
      <w:pPr>
        <w:pStyle w:val="Heading3"/>
      </w:pPr>
      <w:r>
        <w:t xml:space="preserve">4.1 Gender Sensitivity</w:t>
      </w:r>
    </w:p>
    <w:p>
      <w:pPr>
        <w:pStyle w:val="FirstParagraph"/>
      </w:pPr>
      <w:r>
        <w:t xml:space="preserve">Islamabad is a conservative society. The Videographer must exercise extreme caution when filming women. Direct filming of women without explicit, documented consent is prohibited. If the Videographer is male, filming female subjects should be avoided unless accompanied by a female crew member or guardian.</w:t>
      </w:r>
    </w:p>
    <w:bookmarkEnd w:id="23"/>
    <w:bookmarkStart w:id="24" w:name="religious-respect"/>
    <w:p>
      <w:pPr>
        <w:pStyle w:val="Heading3"/>
      </w:pPr>
      <w:r>
        <w:t xml:space="preserve">4.2 Religious Respect</w:t>
      </w:r>
    </w:p>
    <w:p>
      <w:pPr>
        <w:pStyle w:val="FirstParagraph"/>
      </w:pPr>
      <w:r>
        <w:t xml:space="preserve">During prayer times, especially at the Faisal Mosque, filming must cease or be conducted discreetly from a distance. Subjects engaged in religious practices must not be filmed without permission.</w:t>
      </w:r>
    </w:p>
    <w:bookmarkEnd w:id="24"/>
    <w:bookmarkStart w:id="25" w:name="informed-consent"/>
    <w:p>
      <w:pPr>
        <w:pStyle w:val="Heading3"/>
      </w:pPr>
      <w:r>
        <w:t xml:space="preserve">4.3 Informed Consent</w:t>
      </w:r>
    </w:p>
    <w:p>
      <w:pPr>
        <w:pStyle w:val="FirstParagraph"/>
      </w:pPr>
      <w:r>
        <w:t xml:space="preserve">All human subjects featured in the experiment must provide informed consent. The Videographer should carry consent forms in both English and Urdu to ensure clarity.</w:t>
      </w:r>
    </w:p>
    <w:bookmarkEnd w:id="25"/>
    <w:bookmarkEnd w:id="26"/>
    <w:bookmarkStart w:id="27" w:name="technical-methodology"/>
    <w:p>
      <w:pPr>
        <w:pStyle w:val="Heading2"/>
      </w:pPr>
      <w:r>
        <w:t xml:space="preserve">5. Technical Methodology</w:t>
      </w:r>
    </w:p>
    <w:p>
      <w:pPr>
        <w:pStyle w:val="FirstParagraph"/>
      </w:pPr>
      <w:r>
        <w:t xml:space="preserve">The Videographer will utilize the following technical standards to ensure data integrity:</w:t>
      </w:r>
    </w:p>
    <w:p>
      <w:pPr>
        <w:numPr>
          <w:ilvl w:val="0"/>
          <w:numId w:val="1003"/>
        </w:numPr>
        <w:pStyle w:val="Compact"/>
      </w:pPr>
      <w:r>
        <w:rPr>
          <w:bCs/>
          <w:b/>
        </w:rPr>
        <w:t xml:space="preserve">Resolution:</w:t>
      </w:r>
      <w:r>
        <w:t xml:space="preserve"> </w:t>
      </w:r>
      <w:r>
        <w:t xml:space="preserve">Minimum 4K UHD resolution for all primary footage.</w:t>
      </w:r>
    </w:p>
    <w:p>
      <w:pPr>
        <w:numPr>
          <w:ilvl w:val="0"/>
          <w:numId w:val="1003"/>
        </w:numPr>
        <w:pStyle w:val="Compact"/>
      </w:pPr>
      <w:r>
        <w:rPr>
          <w:bCs/>
          <w:b/>
        </w:rPr>
        <w:t xml:space="preserve">Audio:</w:t>
      </w:r>
      <w:r>
        <w:t xml:space="preserve"> </w:t>
      </w:r>
      <w:r>
        <w:t xml:space="preserve">External microphones must be used to capture ambient sounds of Islamabad, such as traffic, street vendors, and natural environments.</w:t>
      </w:r>
    </w:p>
    <w:p>
      <w:pPr>
        <w:numPr>
          <w:ilvl w:val="0"/>
          <w:numId w:val="1003"/>
        </w:numPr>
        <w:pStyle w:val="Compact"/>
      </w:pPr>
      <w:r>
        <w:rPr>
          <w:bCs/>
          <w:b/>
        </w:rPr>
        <w:t xml:space="preserve">Lighting:</w:t>
      </w:r>
      <w:r>
        <w:t xml:space="preserve"> </w:t>
      </w:r>
      <w:r>
        <w:t xml:space="preserve">Natural lighting is preferred. Artificial lighting should be minimized in public spaces to avoid drawing unwanted attention.</w:t>
      </w:r>
    </w:p>
    <w:p>
      <w:pPr>
        <w:numPr>
          <w:ilvl w:val="0"/>
          <w:numId w:val="1003"/>
        </w:numPr>
        <w:pStyle w:val="Compact"/>
      </w:pPr>
      <w:r>
        <w:rPr>
          <w:bCs/>
          <w:b/>
        </w:rPr>
        <w:t xml:space="preserve">Stabilization:</w:t>
      </w:r>
      <w:r>
        <w:t xml:space="preserve"> </w:t>
      </w:r>
      <w:r>
        <w:t xml:space="preserve">Gimbal stabilization is required for handheld shots to ensure professional quality.</w:t>
      </w:r>
    </w:p>
    <w:bookmarkEnd w:id="27"/>
    <w:bookmarkStart w:id="28" w:name="safety-and-security-protocols"/>
    <w:p>
      <w:pPr>
        <w:pStyle w:val="Heading2"/>
      </w:pPr>
      <w:r>
        <w:t xml:space="preserve">6. Safety and Security Protocols</w:t>
      </w:r>
    </w:p>
    <w:p>
      <w:pPr>
        <w:pStyle w:val="FirstParagraph"/>
      </w:pPr>
      <w:r>
        <w:t xml:space="preserve">Given the security landscape of Pakistan Islamabad, the Videographer must follow these safety measures:</w:t>
      </w:r>
    </w:p>
    <w:p>
      <w:pPr>
        <w:numPr>
          <w:ilvl w:val="0"/>
          <w:numId w:val="1004"/>
        </w:numPr>
        <w:pStyle w:val="Compact"/>
      </w:pPr>
      <w:r>
        <w:rPr>
          <w:bCs/>
          <w:b/>
        </w:rPr>
        <w:t xml:space="preserve">Equipment Security:</w:t>
      </w:r>
      <w:r>
        <w:t xml:space="preserve"> </w:t>
      </w:r>
      <w:r>
        <w:t xml:space="preserve">High-value equipment should not be displayed openly. Use discreet camera bags.</w:t>
      </w:r>
    </w:p>
    <w:p>
      <w:pPr>
        <w:numPr>
          <w:ilvl w:val="0"/>
          <w:numId w:val="1004"/>
        </w:numPr>
        <w:pStyle w:val="Compact"/>
      </w:pPr>
      <w:r>
        <w:rPr>
          <w:bCs/>
          <w:b/>
        </w:rPr>
        <w:t xml:space="preserve">Checkpoints:</w:t>
      </w:r>
      <w:r>
        <w:t xml:space="preserve"> </w:t>
      </w:r>
      <w:r>
        <w:t xml:space="preserve">Islamabad has numerous security checkpoints. The Videographer must carry identification and permits at all times and cooperate fully with security personnel.</w:t>
      </w:r>
    </w:p>
    <w:p>
      <w:pPr>
        <w:numPr>
          <w:ilvl w:val="0"/>
          <w:numId w:val="1004"/>
        </w:numPr>
        <w:pStyle w:val="Compact"/>
      </w:pPr>
      <w:r>
        <w:rPr>
          <w:bCs/>
          <w:b/>
        </w:rPr>
        <w:t xml:space="preserve">Emergency Contacts:</w:t>
      </w:r>
      <w:r>
        <w:t xml:space="preserve"> </w:t>
      </w:r>
      <w:r>
        <w:t xml:space="preserve">Maintain a list of local emergency numbers, including the Islamabad Police (15) and the Videographer’s embassy or consulate.</w:t>
      </w:r>
    </w:p>
    <w:p>
      <w:pPr>
        <w:numPr>
          <w:ilvl w:val="0"/>
          <w:numId w:val="1004"/>
        </w:numPr>
        <w:pStyle w:val="Compact"/>
      </w:pPr>
      <w:r>
        <w:rPr>
          <w:bCs/>
          <w:b/>
        </w:rPr>
        <w:t xml:space="preserve">Curfew Awareness:</w:t>
      </w:r>
      <w:r>
        <w:t xml:space="preserve"> </w:t>
      </w:r>
      <w:r>
        <w:t xml:space="preserve">Be aware of any local curfews or restrictions, especially during political events or religious holidays.</w:t>
      </w:r>
    </w:p>
    <w:bookmarkEnd w:id="28"/>
    <w:bookmarkStart w:id="29" w:name="data-management-and-storage"/>
    <w:p>
      <w:pPr>
        <w:pStyle w:val="Heading2"/>
      </w:pPr>
      <w:r>
        <w:t xml:space="preserve">7. Data Management and Storage</w:t>
      </w:r>
    </w:p>
    <w:p>
      <w:pPr>
        <w:pStyle w:val="FirstParagraph"/>
      </w:pPr>
      <w:r>
        <w:t xml:space="preserve">All footage captured during the experiment must be backed up daily. The Videographer should use encrypted storage devices to protect sensitive data. Footage containing identifiable individuals must be stored securely and accessed only by authorized personnel.</w:t>
      </w:r>
    </w:p>
    <w:bookmarkEnd w:id="29"/>
    <w:bookmarkStart w:id="30" w:name="conclusion"/>
    <w:p>
      <w:pPr>
        <w:pStyle w:val="Heading2"/>
      </w:pPr>
      <w:r>
        <w:t xml:space="preserve">8. Conclusion</w:t>
      </w:r>
    </w:p>
    <w:p>
      <w:pPr>
        <w:pStyle w:val="FirstParagraph"/>
      </w:pPr>
      <w:r>
        <w:t xml:space="preserve">This Experiment Protocol provides a comprehensive framework for a Videographer to conduct professional and ethical visual research in Pakistan Islamabad. By adhering to these guidelines, the Videographer ensures the safety of all participants, respects local laws and customs, and produces high-quality visual data that accurately represents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Pakistan Islamabad</dc:title>
  <dc:creator/>
  <dc:language>en</dc:language>
  <cp:keywords/>
  <dcterms:created xsi:type="dcterms:W3CDTF">2026-10-10T02:32:47Z</dcterms:created>
  <dcterms:modified xsi:type="dcterms:W3CDTF">2026-10-10T02:32:47Z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