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in</w:t>
      </w:r>
      <w:r>
        <w:t xml:space="preserve"> </w:t>
      </w:r>
      <w:r>
        <w:t xml:space="preserve">Senegal</w:t>
      </w:r>
      <w:r>
        <w:t xml:space="preserve"> </w:t>
      </w:r>
      <w:r>
        <w:t xml:space="preserve">Dakar</w:t>
      </w:r>
    </w:p>
    <w:bookmarkStart w:id="36" w:name="X6db379ddc7612f8c79aff11c944bc828a9fa8f6"/>
    <w:p>
      <w:pPr>
        <w:pStyle w:val="Heading1"/>
      </w:pPr>
      <w:r>
        <w:t xml:space="preserve">Experiment Protocol: Videographer in Senegal Dakar</w:t>
      </w:r>
    </w:p>
    <w:p>
      <w:pPr>
        <w:pStyle w:val="FirstParagraph"/>
      </w:pPr>
      <w:r>
        <w:rPr>
          <w:bCs/>
          <w:b/>
        </w:rPr>
        <w:t xml:space="preserve">Project Title:</w:t>
      </w:r>
      <w:r>
        <w:t xml:space="preserve"> </w:t>
      </w:r>
      <w:r>
        <w:t xml:space="preserve">Visual Documentation and Cultural Narrative Analysis in Urban Senegal</w:t>
      </w:r>
    </w:p>
    <w:p>
      <w:pPr>
        <w:pStyle w:val="BodyText"/>
      </w:pPr>
      <w:r>
        <w:rPr>
          <w:bCs/>
          <w:b/>
        </w:rPr>
        <w:t xml:space="preserve">Location:</w:t>
      </w:r>
      <w:r>
        <w:t xml:space="preserve"> </w:t>
      </w:r>
      <w:r>
        <w:t xml:space="preserve">Senegal Dakar (Greater Dakar Region)</w:t>
      </w:r>
    </w:p>
    <w:p>
      <w:pPr>
        <w:pStyle w:val="BodyText"/>
      </w:pPr>
      <w:r>
        <w:rPr>
          <w:bCs/>
          <w:b/>
        </w:rPr>
        <w:t xml:space="preserve">Role:</w:t>
      </w:r>
      <w:r>
        <w:t xml:space="preserve"> </w:t>
      </w:r>
      <w:r>
        <w:t xml:space="preserve">Videographer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procedures, ethical considerations, and technical requirements for a Videographer conducting visual research and documentation in Senegal Dakar. The primary objective is to capture authentic, high-quality video footage that reflects the socio-cultural dynamics, urban development, and daily life within Dakar, while adhering to strict ethical standards and local regulations.</w:t>
      </w:r>
    </w:p>
    <w:p>
      <w:pPr>
        <w:pStyle w:val="BodyText"/>
      </w:pPr>
      <w:r>
        <w:t xml:space="preserve">The Videographer will operate as both a technical operator and a cultural observer, ensuring that the visual narrative is respectful, accurate, and aligned with the goals of the research or production team. This protocol is designed to guide the Videographer through pre-production, fieldwork, and post-production phases, with a specific focus on the unique environment of Senegal Dakar.</w:t>
      </w:r>
    </w:p>
    <w:bookmarkEnd w:id="20"/>
    <w:bookmarkStart w:id="21" w:name="scope-and-context"/>
    <w:p>
      <w:pPr>
        <w:pStyle w:val="Heading2"/>
      </w:pPr>
      <w:r>
        <w:t xml:space="preserve">2. Scope and Context</w:t>
      </w:r>
    </w:p>
    <w:p>
      <w:pPr>
        <w:pStyle w:val="FirstParagraph"/>
      </w:pPr>
      <w:r>
        <w:t xml:space="preserve">The experiment will take place in various locations across Senegal Dakar, including but not limited to:</w:t>
      </w:r>
    </w:p>
    <w:p>
      <w:pPr>
        <w:numPr>
          <w:ilvl w:val="0"/>
          <w:numId w:val="1001"/>
        </w:numPr>
        <w:pStyle w:val="Compact"/>
      </w:pPr>
      <w:r>
        <w:t xml:space="preserve">Urban centers (e.g., Plateau, Almadies)</w:t>
      </w:r>
    </w:p>
    <w:p>
      <w:pPr>
        <w:numPr>
          <w:ilvl w:val="0"/>
          <w:numId w:val="1001"/>
        </w:numPr>
        <w:pStyle w:val="Compact"/>
      </w:pPr>
      <w:r>
        <w:t xml:space="preserve">Historical sites (e.g., Gorée Island, African Renaissance Monument)</w:t>
      </w:r>
    </w:p>
    <w:p>
      <w:pPr>
        <w:numPr>
          <w:ilvl w:val="0"/>
          <w:numId w:val="1001"/>
        </w:numPr>
        <w:pStyle w:val="Compact"/>
      </w:pPr>
      <w:r>
        <w:t xml:space="preserve">Residential neighborhoods (e.g., Médina, Parcelles Assainies)</w:t>
      </w:r>
    </w:p>
    <w:p>
      <w:pPr>
        <w:numPr>
          <w:ilvl w:val="0"/>
          <w:numId w:val="1001"/>
        </w:numPr>
        <w:pStyle w:val="Compact"/>
      </w:pPr>
      <w:r>
        <w:t xml:space="preserve">Public spaces and markets (e.g., Sandaga Market, Place de l'Indépendance)</w:t>
      </w:r>
    </w:p>
    <w:p>
      <w:pPr>
        <w:pStyle w:val="FirstParagraph"/>
      </w:pPr>
      <w:r>
        <w:t xml:space="preserve">The Videographer must be prepared to adapt to diverse environments, from bustling city streets to quiet coastal areas, while maintaining consistency in visual quality and ethical conduct.</w:t>
      </w:r>
    </w:p>
    <w:bookmarkEnd w:id="21"/>
    <w:bookmarkStart w:id="25" w:name="ethical-considerations"/>
    <w:p>
      <w:pPr>
        <w:pStyle w:val="Heading2"/>
      </w:pPr>
      <w:r>
        <w:t xml:space="preserve">3. Ethical Considerations</w:t>
      </w:r>
    </w:p>
    <w:bookmarkStart w:id="22" w:name="informed-consent"/>
    <w:p>
      <w:pPr>
        <w:pStyle w:val="Heading3"/>
      </w:pPr>
      <w:r>
        <w:t xml:space="preserve">3.1 Informed Consent</w:t>
      </w:r>
    </w:p>
    <w:p>
      <w:pPr>
        <w:pStyle w:val="FirstParagraph"/>
      </w:pPr>
      <w:r>
        <w:t xml:space="preserve">All individuals appearing in the footage must provide informed consent. The Videographer will:</w:t>
      </w:r>
    </w:p>
    <w:p>
      <w:pPr>
        <w:numPr>
          <w:ilvl w:val="0"/>
          <w:numId w:val="1002"/>
        </w:numPr>
        <w:pStyle w:val="Compact"/>
      </w:pPr>
      <w:r>
        <w:t xml:space="preserve">Explain the purpose of the filming in clear, accessible language (French or Wolof, as appropriate).</w:t>
      </w:r>
    </w:p>
    <w:p>
      <w:pPr>
        <w:numPr>
          <w:ilvl w:val="0"/>
          <w:numId w:val="1002"/>
        </w:numPr>
        <w:pStyle w:val="Compact"/>
      </w:pPr>
      <w:r>
        <w:t xml:space="preserve">Obtain written or recorded verbal consent before filming.</w:t>
      </w:r>
    </w:p>
    <w:p>
      <w:pPr>
        <w:numPr>
          <w:ilvl w:val="0"/>
          <w:numId w:val="1002"/>
        </w:numPr>
        <w:pStyle w:val="Compact"/>
      </w:pPr>
      <w:r>
        <w:t xml:space="preserve">Respect the right of individuals to withdraw consent at any time.</w:t>
      </w:r>
    </w:p>
    <w:bookmarkEnd w:id="22"/>
    <w:bookmarkStart w:id="23" w:name="cultural-sensitivity"/>
    <w:p>
      <w:pPr>
        <w:pStyle w:val="Heading3"/>
      </w:pPr>
      <w:r>
        <w:t xml:space="preserve">3.2 Cultural Sensitivity</w:t>
      </w:r>
    </w:p>
    <w:p>
      <w:pPr>
        <w:pStyle w:val="FirstParagraph"/>
      </w:pPr>
      <w:r>
        <w:t xml:space="preserve">The Videographer must demonstrate cultural sensitivity and respect for local customs, traditions, and religious practices. This includes:</w:t>
      </w:r>
    </w:p>
    <w:p>
      <w:pPr>
        <w:numPr>
          <w:ilvl w:val="0"/>
          <w:numId w:val="1003"/>
        </w:numPr>
        <w:pStyle w:val="Compact"/>
      </w:pPr>
      <w:r>
        <w:t xml:space="preserve">Avoiding intrusive filming during religious ceremonies or private moments.</w:t>
      </w:r>
    </w:p>
    <w:p>
      <w:pPr>
        <w:numPr>
          <w:ilvl w:val="0"/>
          <w:numId w:val="1003"/>
        </w:numPr>
        <w:pStyle w:val="Compact"/>
      </w:pPr>
      <w:r>
        <w:t xml:space="preserve">Dressing appropriately for the context and location.</w:t>
      </w:r>
    </w:p>
    <w:p>
      <w:pPr>
        <w:numPr>
          <w:ilvl w:val="0"/>
          <w:numId w:val="1003"/>
        </w:numPr>
        <w:pStyle w:val="Compact"/>
      </w:pPr>
      <w:r>
        <w:t xml:space="preserve">Seeking guidance from local liaisons or community leaders when necessary.</w:t>
      </w:r>
    </w:p>
    <w:bookmarkEnd w:id="23"/>
    <w:bookmarkStart w:id="24" w:name="privacy-and-data-protection"/>
    <w:p>
      <w:pPr>
        <w:pStyle w:val="Heading3"/>
      </w:pPr>
      <w:r>
        <w:t xml:space="preserve">3.3 Privacy and Data Protection</w:t>
      </w:r>
    </w:p>
    <w:p>
      <w:pPr>
        <w:pStyle w:val="FirstParagraph"/>
      </w:pPr>
      <w:r>
        <w:t xml:space="preserve">All footage will be handled in accordance with data protection principles. The Videographer will:</w:t>
      </w:r>
    </w:p>
    <w:p>
      <w:pPr>
        <w:numPr>
          <w:ilvl w:val="0"/>
          <w:numId w:val="1004"/>
        </w:numPr>
        <w:pStyle w:val="Compact"/>
      </w:pPr>
      <w:r>
        <w:t xml:space="preserve">Store footage securely and limit access to authorized personnel.</w:t>
      </w:r>
    </w:p>
    <w:p>
      <w:pPr>
        <w:numPr>
          <w:ilvl w:val="0"/>
          <w:numId w:val="1004"/>
        </w:numPr>
        <w:pStyle w:val="Compact"/>
      </w:pPr>
      <w:r>
        <w:t xml:space="preserve">Avoid capturing identifiable information of individuals who have not consented.</w:t>
      </w:r>
    </w:p>
    <w:p>
      <w:pPr>
        <w:numPr>
          <w:ilvl w:val="0"/>
          <w:numId w:val="1004"/>
        </w:numPr>
        <w:pStyle w:val="Compact"/>
      </w:pPr>
      <w:r>
        <w:t xml:space="preserve">Blurring or excluding faces or identifying features when required.</w:t>
      </w:r>
    </w:p>
    <w:bookmarkEnd w:id="24"/>
    <w:bookmarkEnd w:id="25"/>
    <w:bookmarkStart w:id="29" w:name="technical-requirements"/>
    <w:p>
      <w:pPr>
        <w:pStyle w:val="Heading2"/>
      </w:pPr>
      <w:r>
        <w:t xml:space="preserve">4. Technical Requirements</w:t>
      </w:r>
    </w:p>
    <w:bookmarkStart w:id="26" w:name="equipment"/>
    <w:p>
      <w:pPr>
        <w:pStyle w:val="Heading3"/>
      </w:pPr>
      <w:r>
        <w:t xml:space="preserve">4.1 Equipment</w:t>
      </w:r>
    </w:p>
    <w:p>
      <w:pPr>
        <w:pStyle w:val="FirstParagraph"/>
      </w:pPr>
      <w:r>
        <w:t xml:space="preserve">The Videographer will use professional-grade equipment suitable for a variety of lighting and environmental conditions. Required equipment includes:</w:t>
      </w:r>
    </w:p>
    <w:p>
      <w:pPr>
        <w:numPr>
          <w:ilvl w:val="0"/>
          <w:numId w:val="1005"/>
        </w:numPr>
        <w:pStyle w:val="Compact"/>
      </w:pPr>
      <w:r>
        <w:t xml:space="preserve">4K-capable camera with interchangeable lenses</w:t>
      </w:r>
    </w:p>
    <w:p>
      <w:pPr>
        <w:numPr>
          <w:ilvl w:val="0"/>
          <w:numId w:val="1005"/>
        </w:numPr>
        <w:pStyle w:val="Compact"/>
      </w:pPr>
      <w:r>
        <w:t xml:space="preserve">Stabilization gear (gimbal, tripod, monopod)</w:t>
      </w:r>
    </w:p>
    <w:p>
      <w:pPr>
        <w:numPr>
          <w:ilvl w:val="0"/>
          <w:numId w:val="1005"/>
        </w:numPr>
        <w:pStyle w:val="Compact"/>
      </w:pPr>
      <w:r>
        <w:t xml:space="preserve">External microphones and audio recorders</w:t>
      </w:r>
    </w:p>
    <w:p>
      <w:pPr>
        <w:numPr>
          <w:ilvl w:val="0"/>
          <w:numId w:val="1005"/>
        </w:numPr>
        <w:pStyle w:val="Compact"/>
      </w:pPr>
      <w:r>
        <w:t xml:space="preserve">Lighting kits for indoor and low-light conditions</w:t>
      </w:r>
    </w:p>
    <w:p>
      <w:pPr>
        <w:numPr>
          <w:ilvl w:val="0"/>
          <w:numId w:val="1005"/>
        </w:numPr>
        <w:pStyle w:val="Compact"/>
      </w:pPr>
      <w:r>
        <w:t xml:space="preserve">Backup storage media and power supplies</w:t>
      </w:r>
    </w:p>
    <w:bookmarkEnd w:id="26"/>
    <w:bookmarkStart w:id="27" w:name="footage-specifications"/>
    <w:p>
      <w:pPr>
        <w:pStyle w:val="Heading3"/>
      </w:pPr>
      <w:r>
        <w:t xml:space="preserve">4.2 Footage Specifications</w:t>
      </w:r>
    </w:p>
    <w:p>
      <w:pPr>
        <w:pStyle w:val="FirstParagraph"/>
      </w:pPr>
      <w:r>
        <w:t xml:space="preserve">All footage must meet the following technical standards:</w:t>
      </w:r>
    </w:p>
    <w:p>
      <w:pPr>
        <w:numPr>
          <w:ilvl w:val="0"/>
          <w:numId w:val="1006"/>
        </w:numPr>
        <w:pStyle w:val="Compact"/>
      </w:pPr>
      <w:r>
        <w:t xml:space="preserve">Resolution: Minimum 4K UHD (3840x2160)</w:t>
      </w:r>
    </w:p>
    <w:p>
      <w:pPr>
        <w:numPr>
          <w:ilvl w:val="0"/>
          <w:numId w:val="1006"/>
        </w:numPr>
        <w:pStyle w:val="Compact"/>
      </w:pPr>
      <w:r>
        <w:t xml:space="preserve">Frame rate: 24fps or 30fps, as specified</w:t>
      </w:r>
    </w:p>
    <w:p>
      <w:pPr>
        <w:numPr>
          <w:ilvl w:val="0"/>
          <w:numId w:val="1006"/>
        </w:numPr>
        <w:pStyle w:val="Compact"/>
      </w:pPr>
      <w:r>
        <w:t xml:space="preserve">Format: ProRes or H.264, as required</w:t>
      </w:r>
    </w:p>
    <w:p>
      <w:pPr>
        <w:numPr>
          <w:ilvl w:val="0"/>
          <w:numId w:val="1006"/>
        </w:numPr>
        <w:pStyle w:val="Compact"/>
      </w:pPr>
      <w:r>
        <w:t xml:space="preserve">Audio: Clear, noise-free, and synchronized with video</w:t>
      </w:r>
    </w:p>
    <w:bookmarkEnd w:id="27"/>
    <w:bookmarkStart w:id="28" w:name="environmental-adaptation"/>
    <w:p>
      <w:pPr>
        <w:pStyle w:val="Heading3"/>
      </w:pPr>
      <w:r>
        <w:t xml:space="preserve">4.3 Environmental Adaptation</w:t>
      </w:r>
    </w:p>
    <w:p>
      <w:pPr>
        <w:pStyle w:val="FirstParagraph"/>
      </w:pPr>
      <w:r>
        <w:t xml:space="preserve">Given the climate and conditions in Senegal Dakar, the Videographer must:</w:t>
      </w:r>
    </w:p>
    <w:p>
      <w:pPr>
        <w:numPr>
          <w:ilvl w:val="0"/>
          <w:numId w:val="1007"/>
        </w:numPr>
        <w:pStyle w:val="Compact"/>
      </w:pPr>
      <w:r>
        <w:t xml:space="preserve">Protect equipment from dust, heat, and humidity.</w:t>
      </w:r>
    </w:p>
    <w:p>
      <w:pPr>
        <w:numPr>
          <w:ilvl w:val="0"/>
          <w:numId w:val="1007"/>
        </w:numPr>
        <w:pStyle w:val="Compact"/>
      </w:pPr>
      <w:r>
        <w:t xml:space="preserve">Use appropriate filters and lenses for bright sunlight and high contrast scenes.</w:t>
      </w:r>
    </w:p>
    <w:p>
      <w:pPr>
        <w:numPr>
          <w:ilvl w:val="0"/>
          <w:numId w:val="1007"/>
        </w:numPr>
        <w:pStyle w:val="Compact"/>
      </w:pPr>
      <w:r>
        <w:t xml:space="preserve">Plan for power outages and limited access to charging facilities.</w:t>
      </w:r>
    </w:p>
    <w:bookmarkEnd w:id="28"/>
    <w:bookmarkEnd w:id="29"/>
    <w:bookmarkStart w:id="33" w:name="fieldwork-procedures"/>
    <w:p>
      <w:pPr>
        <w:pStyle w:val="Heading2"/>
      </w:pPr>
      <w:r>
        <w:t xml:space="preserve">5. Fieldwork Procedures</w:t>
      </w:r>
    </w:p>
    <w:bookmarkStart w:id="30" w:name="pre-production"/>
    <w:p>
      <w:pPr>
        <w:pStyle w:val="Heading3"/>
      </w:pPr>
      <w:r>
        <w:t xml:space="preserve">5.1 Pre-Production</w:t>
      </w:r>
    </w:p>
    <w:p>
      <w:pPr>
        <w:pStyle w:val="FirstParagraph"/>
      </w:pPr>
      <w:r>
        <w:t xml:space="preserve">Before entering the field, the Videographer will:</w:t>
      </w:r>
    </w:p>
    <w:p>
      <w:pPr>
        <w:numPr>
          <w:ilvl w:val="0"/>
          <w:numId w:val="1008"/>
        </w:numPr>
        <w:pStyle w:val="Compact"/>
      </w:pPr>
      <w:r>
        <w:t xml:space="preserve">Conduct location scouting and risk assessments.</w:t>
      </w:r>
    </w:p>
    <w:p>
      <w:pPr>
        <w:numPr>
          <w:ilvl w:val="0"/>
          <w:numId w:val="1008"/>
        </w:numPr>
        <w:pStyle w:val="Compact"/>
      </w:pPr>
      <w:r>
        <w:t xml:space="preserve">Coordinate with local contacts and obtain necessary permits.</w:t>
      </w:r>
    </w:p>
    <w:p>
      <w:pPr>
        <w:numPr>
          <w:ilvl w:val="0"/>
          <w:numId w:val="1008"/>
        </w:numPr>
        <w:pStyle w:val="Compact"/>
      </w:pPr>
      <w:r>
        <w:t xml:space="preserve">Develop a shot list and filming schedule.</w:t>
      </w:r>
    </w:p>
    <w:bookmarkEnd w:id="30"/>
    <w:bookmarkStart w:id="31" w:name="during-filming"/>
    <w:p>
      <w:pPr>
        <w:pStyle w:val="Heading3"/>
      </w:pPr>
      <w:r>
        <w:t xml:space="preserve">5.2 During Filming</w:t>
      </w:r>
    </w:p>
    <w:p>
      <w:pPr>
        <w:pStyle w:val="FirstParagraph"/>
      </w:pPr>
      <w:r>
        <w:t xml:space="preserve">While in the field, the Videographer will:</w:t>
      </w:r>
    </w:p>
    <w:p>
      <w:pPr>
        <w:numPr>
          <w:ilvl w:val="0"/>
          <w:numId w:val="1009"/>
        </w:numPr>
        <w:pStyle w:val="Compact"/>
      </w:pPr>
      <w:r>
        <w:t xml:space="preserve">Follow the approved shot list while remaining flexible to capture spontaneous moments.</w:t>
      </w:r>
    </w:p>
    <w:p>
      <w:pPr>
        <w:numPr>
          <w:ilvl w:val="0"/>
          <w:numId w:val="1009"/>
        </w:numPr>
        <w:pStyle w:val="Compact"/>
      </w:pPr>
      <w:r>
        <w:t xml:space="preserve">Maintain communication with the production team and local liaisons.</w:t>
      </w:r>
    </w:p>
    <w:p>
      <w:pPr>
        <w:numPr>
          <w:ilvl w:val="0"/>
          <w:numId w:val="1009"/>
        </w:numPr>
        <w:pStyle w:val="Compact"/>
      </w:pPr>
      <w:r>
        <w:t xml:space="preserve">Document any incidents, challenges, or deviations from the plan.</w:t>
      </w:r>
    </w:p>
    <w:bookmarkEnd w:id="31"/>
    <w:bookmarkStart w:id="32" w:name="post-production"/>
    <w:p>
      <w:pPr>
        <w:pStyle w:val="Heading3"/>
      </w:pPr>
      <w:r>
        <w:t xml:space="preserve">5.3 Post-Production</w:t>
      </w:r>
    </w:p>
    <w:p>
      <w:pPr>
        <w:pStyle w:val="FirstParagraph"/>
      </w:pPr>
      <w:r>
        <w:t xml:space="preserve">After filming, the Videographer will:</w:t>
      </w:r>
    </w:p>
    <w:p>
      <w:pPr>
        <w:numPr>
          <w:ilvl w:val="0"/>
          <w:numId w:val="1010"/>
        </w:numPr>
        <w:pStyle w:val="Compact"/>
      </w:pPr>
      <w:r>
        <w:t xml:space="preserve">Back up all footage immediately and securely.</w:t>
      </w:r>
    </w:p>
    <w:p>
      <w:pPr>
        <w:numPr>
          <w:ilvl w:val="0"/>
          <w:numId w:val="1010"/>
        </w:numPr>
        <w:pStyle w:val="Compact"/>
      </w:pPr>
      <w:r>
        <w:t xml:space="preserve">Organize and label files according to the project’s naming convention.</w:t>
      </w:r>
    </w:p>
    <w:p>
      <w:pPr>
        <w:numPr>
          <w:ilvl w:val="0"/>
          <w:numId w:val="1010"/>
        </w:numPr>
        <w:pStyle w:val="Compact"/>
      </w:pPr>
      <w:r>
        <w:t xml:space="preserve">Provide preliminary edits or selects as requested.</w:t>
      </w:r>
    </w:p>
    <w:bookmarkEnd w:id="32"/>
    <w:bookmarkEnd w:id="33"/>
    <w:bookmarkStart w:id="34" w:name="safety-and-risk-management"/>
    <w:p>
      <w:pPr>
        <w:pStyle w:val="Heading2"/>
      </w:pPr>
      <w:r>
        <w:t xml:space="preserve">6. Safety and Risk Management</w:t>
      </w:r>
    </w:p>
    <w:p>
      <w:pPr>
        <w:pStyle w:val="FirstParagraph"/>
      </w:pPr>
      <w:r>
        <w:t xml:space="preserve">The Videographer must prioritize personal safety and the safety of others. This includes:</w:t>
      </w:r>
    </w:p>
    <w:p>
      <w:pPr>
        <w:numPr>
          <w:ilvl w:val="0"/>
          <w:numId w:val="1011"/>
        </w:numPr>
        <w:pStyle w:val="Compact"/>
      </w:pPr>
      <w:r>
        <w:t xml:space="preserve">Avoiding high-risk areas or times without proper security measures.</w:t>
      </w:r>
    </w:p>
    <w:p>
      <w:pPr>
        <w:numPr>
          <w:ilvl w:val="0"/>
          <w:numId w:val="1011"/>
        </w:numPr>
        <w:pStyle w:val="Compact"/>
      </w:pPr>
      <w:r>
        <w:t xml:space="preserve">Carrying a first aid kit and emergency contact information.</w:t>
      </w:r>
    </w:p>
    <w:p>
      <w:pPr>
        <w:numPr>
          <w:ilvl w:val="0"/>
          <w:numId w:val="1011"/>
        </w:numPr>
        <w:pStyle w:val="Compact"/>
      </w:pPr>
      <w:r>
        <w:t xml:space="preserve">Being aware of local laws and regulations regarding filming.</w:t>
      </w:r>
    </w:p>
    <w:p>
      <w:pPr>
        <w:numPr>
          <w:ilvl w:val="0"/>
          <w:numId w:val="1011"/>
        </w:numPr>
        <w:pStyle w:val="Compact"/>
      </w:pPr>
      <w:r>
        <w:t xml:space="preserve">Reporting any safety concerns or incidents immediately.</w:t>
      </w:r>
    </w:p>
    <w:bookmarkEnd w:id="34"/>
    <w:bookmarkStart w:id="35" w:name="conclusion"/>
    <w:p>
      <w:pPr>
        <w:pStyle w:val="Heading2"/>
      </w:pPr>
      <w:r>
        <w:t xml:space="preserve">7. Conclusion</w:t>
      </w:r>
    </w:p>
    <w:p>
      <w:pPr>
        <w:pStyle w:val="FirstParagraph"/>
      </w:pPr>
      <w:r>
        <w:t xml:space="preserve">This Experiment Protocol provides a comprehensive framework for the Videographer operating in Senegal Dakar. By adhering to these guidelines, the Videographer will ensure that the visual documentation is of the highest quality, ethically sound, and culturally respectful. The success of this experiment depends on the Videographer’s professionalism, adaptability, and commitment to capturing the essence of Senegal Dakar in a meaningful and authentic way.</w:t>
      </w:r>
    </w:p>
    <w:bookmarkEnd w:id="35"/>
    <w:p>
      <w:pPr>
        <w:pStyle w:val="BodyText"/>
      </w:pPr>
      <w:r>
        <w:t xml:space="preserve">End of Document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in Senegal Dakar</dc:title>
  <dc:creator/>
  <dc:language>en</dc:language>
  <cp:keywords/>
  <dcterms:created xsi:type="dcterms:W3CDTF">2026-10-10T02:09:12Z</dcterms:created>
  <dcterms:modified xsi:type="dcterms:W3CDTF">2026-10-10T02:09:12Z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