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Madrid</w:t>
      </w:r>
    </w:p>
    <w:bookmarkStart w:id="20" w:name="X97e0834e93ac018fe82bdc2e92c6dfa49e03999"/>
    <w:p>
      <w:pPr>
        <w:pStyle w:val="Heading1"/>
      </w:pPr>
      <w:r>
        <w:t xml:space="preserve">Experiment Protocol: Urban Videography in Madrid</w:t>
      </w:r>
    </w:p>
    <w:p>
      <w:pPr>
        <w:pStyle w:val="FirstParagraph"/>
      </w:pPr>
      <w:r>
        <w:rPr>
          <w:bCs/>
          <w:b/>
        </w:rPr>
        <w:t xml:space="preserve">Document ID:</w:t>
      </w:r>
      <w:r>
        <w:t xml:space="preserve"> </w:t>
      </w:r>
      <w:r>
        <w:t xml:space="preserve">EXP-MAD-VID-2024-001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Madrid, Spain</w:t>
      </w:r>
    </w:p>
    <w:p>
      <w:pPr>
        <w:pStyle w:val="BodyText"/>
      </w:pPr>
      <w:r>
        <w:rPr>
          <w:bCs/>
          <w:b/>
        </w:rPr>
        <w:t xml:space="preserve">Subject:</w:t>
      </w:r>
      <w:r>
        <w:t xml:space="preserve"> </w:t>
      </w:r>
      <w:r>
        <w:t xml:space="preserve">Professional 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ethical considerations for conducting a comprehensive study on the role, challenges, and creative output of a professional Videographer operating within the urban environment of Madrid, Spain. The primary objective is to analyze how the unique cultural, architectural, and regulatory landscape of Madrid influences videographic practices, storytelling techniques, and technical execution.</w:t>
      </w:r>
    </w:p>
    <w:p>
      <w:pPr>
        <w:pStyle w:val="BodyText"/>
      </w:pPr>
      <w:r>
        <w:t xml:space="preserve">The study aims to provide actionable insights for media professionals, urban planners, and cultural institutions regarding the integration of visual media in public spaces. By focusing on the Videographer as the central subject, this protocol seeks to understand the intersection of technology, art, and urban life in one of Europe's most dynamic cities.</w:t>
      </w:r>
    </w:p>
    <w:bookmarkEnd w:id="21"/>
    <w:bookmarkStart w:id="22" w:name="scope-and-context"/>
    <w:p>
      <w:pPr>
        <w:pStyle w:val="Heading2"/>
      </w:pPr>
      <w:r>
        <w:t xml:space="preserve">2. Scope and Context</w:t>
      </w:r>
    </w:p>
    <w:p>
      <w:pPr>
        <w:pStyle w:val="FirstParagraph"/>
      </w:pPr>
      <w:r>
        <w:t xml:space="preserve">The experiment will be conducted exclusively within the administrative boundaries of Madrid, Spain. Key locations include historic districts such as Malasaña and La Latina, modern areas like Cuatro Torres Business Area, and public spaces such as Retiro Park and Gran Vía. These locations were selected to represent the diverse visual and social environments that a Videographer in Madrid must navigate.</w:t>
      </w:r>
    </w:p>
    <w:p>
      <w:pPr>
        <w:pStyle w:val="BodyText"/>
      </w:pPr>
      <w:r>
        <w:t xml:space="preserve">The scope includes both documentary-style filming and commercial videography. The protocol addresses the legal requirements set forth by Spanish law, including privacy regulations (LOPDGDD), public space usage permits, and cultural sensitivities specific to the Madrid region.</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study will involve a cohort of professional Videographers based in Madrid. Participants must have at least three years of experience working in the city and a portfolio demonstrating work in urban settings. A diverse range of specializations will be included, such as event coverage, short film production, and corporate videography.</w:t>
      </w:r>
    </w:p>
    <w:bookmarkEnd w:id="23"/>
    <w:bookmarkStart w:id="24" w:name="data-collection"/>
    <w:p>
      <w:pPr>
        <w:pStyle w:val="Heading3"/>
      </w:pPr>
      <w:r>
        <w:t xml:space="preserve">3.2 Data Collection</w:t>
      </w:r>
    </w:p>
    <w:p>
      <w:pPr>
        <w:pStyle w:val="FirstParagraph"/>
      </w:pPr>
      <w:r>
        <w:t xml:space="preserve">Data will be collected through multiple methods:</w:t>
      </w:r>
    </w:p>
    <w:p>
      <w:pPr>
        <w:numPr>
          <w:ilvl w:val="0"/>
          <w:numId w:val="1001"/>
        </w:numPr>
        <w:pStyle w:val="Compact"/>
      </w:pPr>
      <w:r>
        <w:rPr>
          <w:bCs/>
          <w:b/>
        </w:rPr>
        <w:t xml:space="preserve">Observational Studies:</w:t>
      </w:r>
      <w:r>
        <w:t xml:space="preserve"> </w:t>
      </w:r>
      <w:r>
        <w:t xml:space="preserve">Researchers will observe Videographers during active shoots in various Madrid locations to document technical setups, interaction with the environment, and problem-solving strategies.</w:t>
      </w:r>
    </w:p>
    <w:p>
      <w:pPr>
        <w:numPr>
          <w:ilvl w:val="0"/>
          <w:numId w:val="1001"/>
        </w:numPr>
        <w:pStyle w:val="Compact"/>
      </w:pPr>
      <w:r>
        <w:rPr>
          <w:bCs/>
          <w:b/>
        </w:rPr>
        <w:t xml:space="preserve">Interviews:</w:t>
      </w:r>
      <w:r>
        <w:t xml:space="preserve"> </w:t>
      </w:r>
      <w:r>
        <w:t xml:space="preserve">Semi-structured interviews will be conducted to gather qualitative data on the Videographer's experiences, challenges, and creative decisions.</w:t>
      </w:r>
    </w:p>
    <w:p>
      <w:pPr>
        <w:numPr>
          <w:ilvl w:val="0"/>
          <w:numId w:val="1001"/>
        </w:numPr>
        <w:pStyle w:val="Compact"/>
      </w:pPr>
      <w:r>
        <w:rPr>
          <w:bCs/>
          <w:b/>
        </w:rPr>
        <w:t xml:space="preserve">Technical Analysis:</w:t>
      </w:r>
      <w:r>
        <w:t xml:space="preserve"> </w:t>
      </w:r>
      <w:r>
        <w:t xml:space="preserve">Footage produced during the experiment will be analyzed for technical quality, composition, and adherence to Madrid-specific visual aesthetics.</w:t>
      </w:r>
    </w:p>
    <w:bookmarkEnd w:id="24"/>
    <w:bookmarkStart w:id="25" w:name="experimental-phases"/>
    <w:p>
      <w:pPr>
        <w:pStyle w:val="Heading3"/>
      </w:pPr>
      <w:r>
        <w:t xml:space="preserve">3.3 Experimental Phases</w:t>
      </w:r>
    </w:p>
    <w:p>
      <w:pPr>
        <w:pStyle w:val="FirstParagraph"/>
      </w:pPr>
      <w:r>
        <w:t xml:space="preserve">The experiment will be divided into three phases:</w:t>
      </w:r>
    </w:p>
    <w:p>
      <w:pPr>
        <w:numPr>
          <w:ilvl w:val="0"/>
          <w:numId w:val="1002"/>
        </w:numPr>
        <w:pStyle w:val="Compact"/>
      </w:pPr>
      <w:r>
        <w:rPr>
          <w:bCs/>
          <w:b/>
        </w:rPr>
        <w:t xml:space="preserve">Phase 1: Preparation:</w:t>
      </w:r>
      <w:r>
        <w:t xml:space="preserve"> </w:t>
      </w:r>
      <w:r>
        <w:t xml:space="preserve">Participants will receive training on the study's objectives and ethical guidelines. Permits for filming in public spaces will be secured in accordance with Madrid city regulations.</w:t>
      </w:r>
    </w:p>
    <w:p>
      <w:pPr>
        <w:numPr>
          <w:ilvl w:val="0"/>
          <w:numId w:val="1002"/>
        </w:numPr>
        <w:pStyle w:val="Compact"/>
      </w:pPr>
      <w:r>
        <w:rPr>
          <w:bCs/>
          <w:b/>
        </w:rPr>
        <w:t xml:space="preserve">Phase 2: Execution:</w:t>
      </w:r>
      <w:r>
        <w:t xml:space="preserve"> </w:t>
      </w:r>
      <w:r>
        <w:t xml:space="preserve">Videographers will complete a series of assigned tasks, such as capturing a day in the life of a Madrid neighborhood or producing a promotional video for a local business.</w:t>
      </w:r>
    </w:p>
    <w:p>
      <w:pPr>
        <w:numPr>
          <w:ilvl w:val="0"/>
          <w:numId w:val="1002"/>
        </w:numPr>
        <w:pStyle w:val="Compact"/>
      </w:pPr>
      <w:r>
        <w:rPr>
          <w:bCs/>
          <w:b/>
        </w:rPr>
        <w:t xml:space="preserve">Phase 3: Evaluation:</w:t>
      </w:r>
      <w:r>
        <w:t xml:space="preserve"> </w:t>
      </w:r>
      <w:r>
        <w:t xml:space="preserve">Collected data will be reviewed, and participants will provide feedback on the process.</w:t>
      </w:r>
    </w:p>
    <w:bookmarkEnd w:id="25"/>
    <w:bookmarkEnd w:id="26"/>
    <w:bookmarkStart w:id="27" w:name="ethical-considerations"/>
    <w:p>
      <w:pPr>
        <w:pStyle w:val="Heading2"/>
      </w:pPr>
      <w:r>
        <w:t xml:space="preserve">4. Ethical Considerations</w:t>
      </w:r>
    </w:p>
    <w:p>
      <w:pPr>
        <w:pStyle w:val="FirstParagraph"/>
      </w:pPr>
      <w:r>
        <w:t xml:space="preserve">Given the public nature of videography in Madrid, ethical considerations are paramount. All participants must adhere to the following guidelines:</w:t>
      </w:r>
    </w:p>
    <w:p>
      <w:pPr>
        <w:numPr>
          <w:ilvl w:val="0"/>
          <w:numId w:val="1003"/>
        </w:numPr>
        <w:pStyle w:val="Compact"/>
      </w:pPr>
      <w:r>
        <w:rPr>
          <w:bCs/>
          <w:b/>
        </w:rPr>
        <w:t xml:space="preserve">Privacy:</w:t>
      </w:r>
      <w:r>
        <w:t xml:space="preserve"> </w:t>
      </w:r>
      <w:r>
        <w:t xml:space="preserve">Videographers must obtain consent from individuals who are prominently featured in their footage, in compliance with Spanish data protection laws.</w:t>
      </w:r>
    </w:p>
    <w:p>
      <w:pPr>
        <w:numPr>
          <w:ilvl w:val="0"/>
          <w:numId w:val="1003"/>
        </w:numPr>
        <w:pStyle w:val="Compact"/>
      </w:pPr>
      <w:r>
        <w:rPr>
          <w:bCs/>
          <w:b/>
        </w:rPr>
        <w:t xml:space="preserve">Public Space Etiquette:</w:t>
      </w:r>
      <w:r>
        <w:t xml:space="preserve"> </w:t>
      </w:r>
      <w:r>
        <w:t xml:space="preserve">Filming must not disrupt public activities or cause inconvenience to residents and visitors.</w:t>
      </w:r>
    </w:p>
    <w:p>
      <w:pPr>
        <w:numPr>
          <w:ilvl w:val="0"/>
          <w:numId w:val="1003"/>
        </w:numPr>
        <w:pStyle w:val="Compact"/>
      </w:pPr>
      <w:r>
        <w:rPr>
          <w:bCs/>
          <w:b/>
        </w:rPr>
        <w:t xml:space="preserve">Cultural Sensitivity:</w:t>
      </w:r>
      <w:r>
        <w:t xml:space="preserve"> </w:t>
      </w:r>
      <w:r>
        <w:t xml:space="preserve">Participants must respect local customs and traditions, particularly in historic and religious sites.</w:t>
      </w:r>
    </w:p>
    <w:p>
      <w:pPr>
        <w:pStyle w:val="FirstParagraph"/>
      </w:pPr>
      <w:r>
        <w:t xml:space="preserve">The study has been reviewed and approved by an ethics committee to ensure compliance with international research standards.</w:t>
      </w:r>
    </w:p>
    <w:bookmarkEnd w:id="27"/>
    <w:bookmarkStart w:id="28" w:name="technical-requirements"/>
    <w:p>
      <w:pPr>
        <w:pStyle w:val="Heading2"/>
      </w:pPr>
      <w:r>
        <w:t xml:space="preserve">5. Technical Requirements</w:t>
      </w:r>
    </w:p>
    <w:p>
      <w:pPr>
        <w:pStyle w:val="FirstParagraph"/>
      </w:pPr>
      <w:r>
        <w:t xml:space="preserve">Participants are required to use professional-grade equipment suitable for urban videography. This includes:</w:t>
      </w:r>
    </w:p>
    <w:p>
      <w:pPr>
        <w:numPr>
          <w:ilvl w:val="0"/>
          <w:numId w:val="1004"/>
        </w:numPr>
        <w:pStyle w:val="Compact"/>
      </w:pPr>
      <w:r>
        <w:t xml:space="preserve">High-resolution cameras capable of capturing detailed footage in varying lighting conditions.</w:t>
      </w:r>
    </w:p>
    <w:p>
      <w:pPr>
        <w:numPr>
          <w:ilvl w:val="0"/>
          <w:numId w:val="1004"/>
        </w:numPr>
        <w:pStyle w:val="Compact"/>
      </w:pPr>
      <w:r>
        <w:t xml:space="preserve">Stabilization tools such as gimbals or tripods to ensure smooth shots in crowded environments.</w:t>
      </w:r>
    </w:p>
    <w:p>
      <w:pPr>
        <w:numPr>
          <w:ilvl w:val="0"/>
          <w:numId w:val="1004"/>
        </w:numPr>
        <w:pStyle w:val="Compact"/>
      </w:pPr>
      <w:r>
        <w:t xml:space="preserve">Audio recording devices to capture clear sound in noisy urban settings.</w:t>
      </w:r>
    </w:p>
    <w:p>
      <w:pPr>
        <w:pStyle w:val="FirstParagraph"/>
      </w:pPr>
      <w:r>
        <w:t xml:space="preserve">All equipment must be tested prior to the experiment to ensure functionality and reliability.</w:t>
      </w:r>
    </w:p>
    <w:bookmarkEnd w:id="28"/>
    <w:bookmarkStart w:id="29" w:name="data-analysis"/>
    <w:p>
      <w:pPr>
        <w:pStyle w:val="Heading2"/>
      </w:pPr>
      <w:r>
        <w:t xml:space="preserve">6. Data Analysis</w:t>
      </w:r>
    </w:p>
    <w:p>
      <w:pPr>
        <w:pStyle w:val="FirstParagraph"/>
      </w:pPr>
      <w:r>
        <w:t xml:space="preserve">Quantitative data, such as technical metrics of the footage, will be analyzed using statistical software. Qualitative data from interviews and observations will be coded and thematically analyzed to identify patterns and insights. The results will be compared against existing literature on urban videography to contextualize the findings within the broader field.</w:t>
      </w:r>
    </w:p>
    <w:bookmarkEnd w:id="29"/>
    <w:bookmarkStart w:id="30" w:name="expected-outcomes"/>
    <w:p>
      <w:pPr>
        <w:pStyle w:val="Heading2"/>
      </w:pPr>
      <w:r>
        <w:t xml:space="preserve">7. Expected Outcomes</w:t>
      </w:r>
    </w:p>
    <w:p>
      <w:pPr>
        <w:pStyle w:val="FirstParagraph"/>
      </w:pPr>
      <w:r>
        <w:t xml:space="preserve">This Experiment Protocol anticipates several key outcomes:</w:t>
      </w:r>
    </w:p>
    <w:p>
      <w:pPr>
        <w:numPr>
          <w:ilvl w:val="0"/>
          <w:numId w:val="1005"/>
        </w:numPr>
        <w:pStyle w:val="Compact"/>
      </w:pPr>
      <w:r>
        <w:t xml:space="preserve">A deeper understanding of the unique challenges faced by Videographers in Madrid.</w:t>
      </w:r>
    </w:p>
    <w:p>
      <w:pPr>
        <w:numPr>
          <w:ilvl w:val="0"/>
          <w:numId w:val="1005"/>
        </w:numPr>
        <w:pStyle w:val="Compact"/>
      </w:pPr>
      <w:r>
        <w:t xml:space="preserve">Recommendations for improving the regulatory framework for filming in public spaces.</w:t>
      </w:r>
    </w:p>
    <w:p>
      <w:pPr>
        <w:numPr>
          <w:ilvl w:val="0"/>
          <w:numId w:val="1005"/>
        </w:numPr>
        <w:pStyle w:val="Compact"/>
      </w:pPr>
      <w:r>
        <w:t xml:space="preserve">Best practices for capturing the essence of Madrid's urban environment through video.</w:t>
      </w:r>
    </w:p>
    <w:p>
      <w:pPr>
        <w:pStyle w:val="FirstParagraph"/>
      </w:pPr>
      <w:r>
        <w:t xml:space="preserve">The findings will be disseminated through academic publications, industry reports, and workshops aimed at Videographers and related professionals.</w:t>
      </w:r>
    </w:p>
    <w:bookmarkEnd w:id="30"/>
    <w:bookmarkStart w:id="31" w:name="conclusion"/>
    <w:p>
      <w:pPr>
        <w:pStyle w:val="Heading2"/>
      </w:pPr>
      <w:r>
        <w:t xml:space="preserve">8. Conclusion</w:t>
      </w:r>
    </w:p>
    <w:p>
      <w:pPr>
        <w:pStyle w:val="FirstParagraph"/>
      </w:pPr>
      <w:r>
        <w:t xml:space="preserve">This Experiment Protocol provides a structured approach to studying the role of the Videographer in Madrid, Spain. By combining rigorous methodology with ethical considerations, the study aims to contribute valuable knowledge to the fields of media production and urban studies. The insights gained will not only benefit Videographers but also enhance the understanding of how visual media shapes and reflects urban life in one of the world's most vibrant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Madrid</dc:title>
  <dc:creator/>
  <dc:language>en</dc:language>
  <cp:keywords/>
  <dcterms:created xsi:type="dcterms:W3CDTF">2026-10-10T02:38:48Z</dcterms:created>
  <dcterms:modified xsi:type="dcterms:W3CDTF">2026-10-10T02:38:48Z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