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NYC</w:t>
      </w:r>
    </w:p>
    <w:bookmarkStart w:id="20" w:name="Xc62256742eb299cc8f3df8c31a90551a2a4c150"/>
    <w:p>
      <w:pPr>
        <w:pStyle w:val="Heading1"/>
      </w:pPr>
      <w:r>
        <w:t xml:space="preserve">Experiment Protocol: Urban Videography in New York City</w:t>
      </w:r>
    </w:p>
    <w:p>
      <w:pPr>
        <w:pStyle w:val="FirstParagraph"/>
      </w:pPr>
      <w:r>
        <w:rPr>
          <w:bCs/>
          <w:b/>
        </w:rPr>
        <w:t xml:space="preserve">Document ID:</w:t>
      </w:r>
      <w:r>
        <w:t xml:space="preserve"> </w:t>
      </w:r>
      <w:r>
        <w:t xml:space="preserve">NYC-VID-EXP-2024-001</w:t>
      </w:r>
    </w:p>
    <w:p>
      <w:pPr>
        <w:pStyle w:val="BodyText"/>
      </w:pPr>
      <w:r>
        <w:rPr>
          <w:bCs/>
          <w:b/>
        </w:rPr>
        <w:t xml:space="preserve">Location:</w:t>
      </w:r>
      <w:r>
        <w:t xml:space="preserve"> </w:t>
      </w:r>
      <w:r>
        <w:t xml:space="preserve">United States, New York City (NYC)</w:t>
      </w:r>
    </w:p>
    <w:p>
      <w:pPr>
        <w:pStyle w:val="BodyText"/>
      </w:pPr>
      <w:r>
        <w:rPr>
          <w:bCs/>
          <w:b/>
        </w:rPr>
        <w:t xml:space="preserve">Role:</w:t>
      </w:r>
      <w:r>
        <w:t xml:space="preserve"> </w:t>
      </w:r>
      <w:r>
        <w:t xml:space="preserve">Videographer</w:t>
      </w:r>
    </w:p>
    <w:p>
      <w:pPr>
        <w:pStyle w:val="BodyText"/>
      </w:pPr>
      <w:r>
        <w:rPr>
          <w:bCs/>
          <w:b/>
        </w:rPr>
        <w:t xml:space="preserve">Date:</w:t>
      </w:r>
      <w:r>
        <w:t xml:space="preserve"> </w:t>
      </w:r>
      <w:r>
        <w:t xml:space="preserve">October 26, 2024</w:t>
      </w:r>
    </w:p>
    <w:bookmarkEnd w:id="20"/>
    <w:bookmarkStart w:id="21" w:name="objective"/>
    <w:p>
      <w:pPr>
        <w:pStyle w:val="Heading2"/>
      </w:pPr>
      <w:r>
        <w:t xml:space="preserve">1. Objective</w:t>
      </w:r>
    </w:p>
    <w:p>
      <w:pPr>
        <w:pStyle w:val="FirstParagraph"/>
      </w:pPr>
      <w:r>
        <w:t xml:space="preserve">The primary objective of this experiment is to evaluate the operational efficiency, creative output quality, and logistical challenges faced by a professional videographer while capturing high-resolution cinematic footage in the dynamic urban environment of New York City. This protocol aims to establish standardized procedures for filming in public spaces, managing crowd interactions, and adhering to local regulations within the five boroughs.</w:t>
      </w:r>
    </w:p>
    <w:bookmarkEnd w:id="21"/>
    <w:bookmarkStart w:id="22" w:name="scope-and-environment"/>
    <w:p>
      <w:pPr>
        <w:pStyle w:val="Heading2"/>
      </w:pPr>
      <w:r>
        <w:t xml:space="preserve">2. Scope and Environment</w:t>
      </w:r>
    </w:p>
    <w:p>
      <w:pPr>
        <w:pStyle w:val="FirstParagraph"/>
      </w:pPr>
      <w:r>
        <w:t xml:space="preserve">This experiment is strictly confined to the geographical boundaries of New York City, United States. The environment is characterized by high population density, complex lighting conditions, and strict municipal regulations regarding media production. The Videographer will operate in various zones, including but not limited to Manhattan, Brooklyn, and Queens, to test adaptability across different urban landscapes.</w:t>
      </w:r>
    </w:p>
    <w:p>
      <w:pPr>
        <w:pStyle w:val="BodyText"/>
      </w:pPr>
      <w:r>
        <w:t xml:space="preserve">The scope includes:</w:t>
      </w:r>
    </w:p>
    <w:p>
      <w:pPr>
        <w:numPr>
          <w:ilvl w:val="0"/>
          <w:numId w:val="1001"/>
        </w:numPr>
        <w:pStyle w:val="Compact"/>
      </w:pPr>
      <w:r>
        <w:t xml:space="preserve">Daytime and nighttime shooting scenarios.</w:t>
      </w:r>
    </w:p>
    <w:p>
      <w:pPr>
        <w:numPr>
          <w:ilvl w:val="0"/>
          <w:numId w:val="1001"/>
        </w:numPr>
        <w:pStyle w:val="Compact"/>
      </w:pPr>
      <w:r>
        <w:t xml:space="preserve">Use of handheld, gimbal, and tripod-mounted equipment.</w:t>
      </w:r>
    </w:p>
    <w:p>
      <w:pPr>
        <w:numPr>
          <w:ilvl w:val="0"/>
          <w:numId w:val="1001"/>
        </w:numPr>
        <w:pStyle w:val="Compact"/>
      </w:pPr>
      <w:r>
        <w:t xml:space="preserve">Interaction with public entities and private property owners.</w:t>
      </w:r>
    </w:p>
    <w:p>
      <w:pPr>
        <w:numPr>
          <w:ilvl w:val="0"/>
          <w:numId w:val="1001"/>
        </w:numPr>
        <w:pStyle w:val="Compact"/>
      </w:pPr>
      <w:r>
        <w:t xml:space="preserve">Compliance with New York City Department of Citywide Administrative Services (DCAS) regulations.</w:t>
      </w:r>
    </w:p>
    <w:bookmarkEnd w:id="22"/>
    <w:bookmarkStart w:id="23" w:name="equipment-specifications"/>
    <w:p>
      <w:pPr>
        <w:pStyle w:val="Heading2"/>
      </w:pPr>
      <w:r>
        <w:t xml:space="preserve">3. Equipment Specifications</w:t>
      </w:r>
    </w:p>
    <w:p>
      <w:pPr>
        <w:pStyle w:val="FirstParagraph"/>
      </w:pPr>
      <w:r>
        <w:t xml:space="preserve">To ensure consistent data collection, the Videographer must utilize the following standardized equipment:</w:t>
      </w:r>
    </w:p>
    <w:p>
      <w:pPr>
        <w:numPr>
          <w:ilvl w:val="0"/>
          <w:numId w:val="1002"/>
        </w:numPr>
        <w:pStyle w:val="Compact"/>
      </w:pPr>
      <w:r>
        <w:rPr>
          <w:bCs/>
          <w:b/>
        </w:rPr>
        <w:t xml:space="preserve">Camera Body:</w:t>
      </w:r>
      <w:r>
        <w:t xml:space="preserve"> </w:t>
      </w:r>
      <w:r>
        <w:t xml:space="preserve">Cinema-grade mirrorless or DSLR capable of 4K resolution at 60fps.</w:t>
      </w:r>
    </w:p>
    <w:p>
      <w:pPr>
        <w:numPr>
          <w:ilvl w:val="0"/>
          <w:numId w:val="1002"/>
        </w:numPr>
        <w:pStyle w:val="Compact"/>
      </w:pPr>
      <w:r>
        <w:rPr>
          <w:bCs/>
          <w:b/>
        </w:rPr>
        <w:t xml:space="preserve">Lenses:</w:t>
      </w:r>
      <w:r>
        <w:t xml:space="preserve"> </w:t>
      </w:r>
      <w:r>
        <w:t xml:space="preserve">Prime lenses (35mm, 50mm) and a versatile zoom lens (24-70mm).</w:t>
      </w:r>
    </w:p>
    <w:p>
      <w:pPr>
        <w:numPr>
          <w:ilvl w:val="0"/>
          <w:numId w:val="1002"/>
        </w:numPr>
        <w:pStyle w:val="Compact"/>
      </w:pPr>
      <w:r>
        <w:rPr>
          <w:bCs/>
          <w:b/>
        </w:rPr>
        <w:t xml:space="preserve">Stabilization:</w:t>
      </w:r>
      <w:r>
        <w:t xml:space="preserve"> </w:t>
      </w:r>
      <w:r>
        <w:t xml:space="preserve">Motorized 3-axis gimbal for smooth motion tracking.</w:t>
      </w:r>
    </w:p>
    <w:p>
      <w:pPr>
        <w:numPr>
          <w:ilvl w:val="0"/>
          <w:numId w:val="1002"/>
        </w:numPr>
        <w:pStyle w:val="Compact"/>
      </w:pPr>
      <w:r>
        <w:rPr>
          <w:bCs/>
          <w:b/>
        </w:rPr>
        <w:t xml:space="preserve">Audio:</w:t>
      </w:r>
      <w:r>
        <w:t xml:space="preserve"> </w:t>
      </w:r>
      <w:r>
        <w:t xml:space="preserve">Directional shotgun microphone with wind protection.</w:t>
      </w:r>
    </w:p>
    <w:p>
      <w:pPr>
        <w:numPr>
          <w:ilvl w:val="0"/>
          <w:numId w:val="1002"/>
        </w:numPr>
        <w:pStyle w:val="Compact"/>
      </w:pPr>
      <w:r>
        <w:rPr>
          <w:bCs/>
          <w:b/>
        </w:rPr>
        <w:t xml:space="preserve">Power:</w:t>
      </w:r>
      <w:r>
        <w:t xml:space="preserve"> </w:t>
      </w:r>
      <w:r>
        <w:t xml:space="preserve">Minimum of four fully charged batteries and portable power banks.</w:t>
      </w:r>
    </w:p>
    <w:p>
      <w:pPr>
        <w:numPr>
          <w:ilvl w:val="0"/>
          <w:numId w:val="1002"/>
        </w:numPr>
        <w:pStyle w:val="Compact"/>
      </w:pPr>
      <w:r>
        <w:rPr>
          <w:bCs/>
          <w:b/>
        </w:rPr>
        <w:t xml:space="preserve">Storage:</w:t>
      </w:r>
      <w:r>
        <w:t xml:space="preserve"> </w:t>
      </w:r>
      <w:r>
        <w:t xml:space="preserve">High-speed SD cards with a minimum capacity of 256GB each.</w:t>
      </w:r>
    </w:p>
    <w:bookmarkEnd w:id="23"/>
    <w:bookmarkStart w:id="24" w:name="regulatory-compliance-and-permits"/>
    <w:p>
      <w:pPr>
        <w:pStyle w:val="Heading2"/>
      </w:pPr>
      <w:r>
        <w:t xml:space="preserve">4. Regulatory Compliance and Permits</w:t>
      </w:r>
    </w:p>
    <w:p>
      <w:pPr>
        <w:pStyle w:val="FirstParagraph"/>
      </w:pPr>
      <w:r>
        <w:t xml:space="preserve">Operating as a Videographer in New York City requires strict adherence to local laws. This experiment protocol mandates the following compliance measures:</w:t>
      </w:r>
    </w:p>
    <w:p>
      <w:pPr>
        <w:numPr>
          <w:ilvl w:val="0"/>
          <w:numId w:val="1003"/>
        </w:numPr>
        <w:pStyle w:val="Compact"/>
      </w:pPr>
      <w:r>
        <w:rPr>
          <w:bCs/>
          <w:b/>
        </w:rPr>
        <w:t xml:space="preserve">Permits:</w:t>
      </w:r>
      <w:r>
        <w:t xml:space="preserve"> </w:t>
      </w:r>
      <w:r>
        <w:t xml:space="preserve">For any setup involving tripods, lighting rigs, or blocking public sidewalks, a permit from the NYC Film Office must be secured prior to the experiment.</w:t>
      </w:r>
    </w:p>
    <w:p>
      <w:pPr>
        <w:numPr>
          <w:ilvl w:val="0"/>
          <w:numId w:val="1003"/>
        </w:numPr>
        <w:pStyle w:val="Compact"/>
      </w:pPr>
      <w:r>
        <w:rPr>
          <w:bCs/>
          <w:b/>
        </w:rPr>
        <w:t xml:space="preserve">Handheld Exemption:</w:t>
      </w:r>
      <w:r>
        <w:t xml:space="preserve"> </w:t>
      </w:r>
      <w:r>
        <w:t xml:space="preserve">Handheld shooting without tripods is generally permitted in public spaces without a permit, provided it does not obstruct pedestrian traffic.</w:t>
      </w:r>
    </w:p>
    <w:p>
      <w:pPr>
        <w:numPr>
          <w:ilvl w:val="0"/>
          <w:numId w:val="1003"/>
        </w:numPr>
        <w:pStyle w:val="Compact"/>
      </w:pPr>
      <w:r>
        <w:rPr>
          <w:bCs/>
          <w:b/>
        </w:rPr>
        <w:t xml:space="preserve">Privacy:</w:t>
      </w:r>
      <w:r>
        <w:t xml:space="preserve"> </w:t>
      </w:r>
      <w:r>
        <w:t xml:space="preserve">The Videographer must respect the privacy of individuals. While public spaces allow filming, close-ups of identifiable individuals may require consent depending on the intended commercial use.</w:t>
      </w:r>
    </w:p>
    <w:p>
      <w:pPr>
        <w:numPr>
          <w:ilvl w:val="0"/>
          <w:numId w:val="1003"/>
        </w:numPr>
        <w:pStyle w:val="Compact"/>
      </w:pPr>
      <w:r>
        <w:rPr>
          <w:bCs/>
          <w:b/>
        </w:rPr>
        <w:t xml:space="preserve">Transportation:</w:t>
      </w:r>
      <w:r>
        <w:t xml:space="preserve"> </w:t>
      </w:r>
      <w:r>
        <w:t xml:space="preserve">Filming on or near subway platforms, buses, or trains requires specific MTA permits. This experiment will avoid restricted transit areas unless authorized.</w:t>
      </w:r>
    </w:p>
    <w:p>
      <w:pPr>
        <w:pStyle w:val="FirstParagraph"/>
      </w:pPr>
      <w:r>
        <w:rPr>
          <w:bCs/>
          <w:b/>
        </w:rPr>
        <w:t xml:space="preserve">Note:</w:t>
      </w:r>
      <w:r>
        <w:t xml:space="preserve"> </w:t>
      </w:r>
      <w:r>
        <w:t xml:space="preserve">Failure to comply with NYC regulations may result in fines, equipment confiscation, or termination of the experiment.</w:t>
      </w:r>
    </w:p>
    <w:bookmarkEnd w:id="24"/>
    <w:bookmarkStart w:id="28" w:name="methodology"/>
    <w:p>
      <w:pPr>
        <w:pStyle w:val="Heading2"/>
      </w:pPr>
      <w:r>
        <w:t xml:space="preserve">5. Methodology</w:t>
      </w:r>
    </w:p>
    <w:bookmarkStart w:id="25" w:name="pre-production-phase"/>
    <w:p>
      <w:pPr>
        <w:pStyle w:val="Heading3"/>
      </w:pPr>
      <w:r>
        <w:t xml:space="preserve">5.1 Pre-Production Phase</w:t>
      </w:r>
    </w:p>
    <w:p>
      <w:pPr>
        <w:pStyle w:val="FirstParagraph"/>
      </w:pPr>
      <w:r>
        <w:t xml:space="preserve">The Videographer will conduct a location scout at least 48 hours before the experiment. This involves assessing lighting conditions, identifying potential hazards, and verifying permit requirements for specific sites in New York City.</w:t>
      </w:r>
    </w:p>
    <w:bookmarkEnd w:id="25"/>
    <w:bookmarkStart w:id="26" w:name="execution-phase"/>
    <w:p>
      <w:pPr>
        <w:pStyle w:val="Heading3"/>
      </w:pPr>
      <w:r>
        <w:t xml:space="preserve">5.2 Execution Phase</w:t>
      </w:r>
    </w:p>
    <w:p>
      <w:pPr>
        <w:pStyle w:val="FirstParagraph"/>
      </w:pPr>
      <w:r>
        <w:t xml:space="preserve">The experiment will consist of three distinct shooting sessions:</w:t>
      </w:r>
    </w:p>
    <w:p>
      <w:pPr>
        <w:numPr>
          <w:ilvl w:val="0"/>
          <w:numId w:val="1004"/>
        </w:numPr>
        <w:pStyle w:val="Compact"/>
      </w:pPr>
      <w:r>
        <w:rPr>
          <w:bCs/>
          <w:b/>
        </w:rPr>
        <w:t xml:space="preserve">Session A (Morning Rush):</w:t>
      </w:r>
      <w:r>
        <w:t xml:space="preserve"> </w:t>
      </w:r>
      <w:r>
        <w:t xml:space="preserve">Capture footage during peak hours (7:00 AM - 9:00 AM) in Midtown Manhattan to test crowd navigation and audio clarity.</w:t>
      </w:r>
    </w:p>
    <w:p>
      <w:pPr>
        <w:numPr>
          <w:ilvl w:val="0"/>
          <w:numId w:val="1004"/>
        </w:numPr>
        <w:pStyle w:val="Compact"/>
      </w:pPr>
      <w:r>
        <w:rPr>
          <w:bCs/>
          <w:b/>
        </w:rPr>
        <w:t xml:space="preserve">Session B (Golden Hour):</w:t>
      </w:r>
      <w:r>
        <w:t xml:space="preserve"> </w:t>
      </w:r>
      <w:r>
        <w:t xml:space="preserve">Film during sunset in Brooklyn Bridge Park to evaluate lighting adaptation and scenic composition.</w:t>
      </w:r>
    </w:p>
    <w:p>
      <w:pPr>
        <w:numPr>
          <w:ilvl w:val="0"/>
          <w:numId w:val="1004"/>
        </w:numPr>
        <w:pStyle w:val="Compact"/>
      </w:pPr>
      <w:r>
        <w:rPr>
          <w:bCs/>
          <w:b/>
        </w:rPr>
        <w:t xml:space="preserve">Session C (Night Operations):</w:t>
      </w:r>
      <w:r>
        <w:t xml:space="preserve"> </w:t>
      </w:r>
      <w:r>
        <w:t xml:space="preserve">Record in Times Square after 10:00 PM to assess low-light performance and equipment durability in high-traffic environments.</w:t>
      </w:r>
    </w:p>
    <w:bookmarkEnd w:id="26"/>
    <w:bookmarkStart w:id="27" w:name="post-production-phase"/>
    <w:p>
      <w:pPr>
        <w:pStyle w:val="Heading3"/>
      </w:pPr>
      <w:r>
        <w:t xml:space="preserve">5.3 Post-Production Phase</w:t>
      </w:r>
    </w:p>
    <w:p>
      <w:pPr>
        <w:pStyle w:val="FirstParagraph"/>
      </w:pPr>
      <w:r>
        <w:t xml:space="preserve">All footage will be backed up immediately after each session. The Videographer will edit a 5-minute montage from each session to evaluate the quality and usability of the captured material.</w:t>
      </w:r>
    </w:p>
    <w:bookmarkEnd w:id="27"/>
    <w:bookmarkEnd w:id="28"/>
    <w:bookmarkStart w:id="29" w:name="safety-protocols"/>
    <w:p>
      <w:pPr>
        <w:pStyle w:val="Heading2"/>
      </w:pPr>
      <w:r>
        <w:t xml:space="preserve">6. Safety Protocols</w:t>
      </w:r>
    </w:p>
    <w:p>
      <w:pPr>
        <w:pStyle w:val="FirstParagraph"/>
      </w:pPr>
      <w:r>
        <w:t xml:space="preserve">Safety is paramount when operating in a bustling metropolis like New York City. The Videographer must:</w:t>
      </w:r>
    </w:p>
    <w:p>
      <w:pPr>
        <w:numPr>
          <w:ilvl w:val="0"/>
          <w:numId w:val="1005"/>
        </w:numPr>
        <w:pStyle w:val="Compact"/>
      </w:pPr>
      <w:r>
        <w:t xml:space="preserve">Wear high-visibility vests when operating near traffic or construction zones.</w:t>
      </w:r>
    </w:p>
    <w:p>
      <w:pPr>
        <w:numPr>
          <w:ilvl w:val="0"/>
          <w:numId w:val="1005"/>
        </w:numPr>
        <w:pStyle w:val="Compact"/>
      </w:pPr>
      <w:r>
        <w:t xml:space="preserve">Avoid obstructing emergency vehicle routes or pedestrian walkways.</w:t>
      </w:r>
    </w:p>
    <w:p>
      <w:pPr>
        <w:numPr>
          <w:ilvl w:val="0"/>
          <w:numId w:val="1005"/>
        </w:numPr>
        <w:pStyle w:val="Compact"/>
      </w:pPr>
      <w:r>
        <w:t xml:space="preserve">Secure all equipment to prevent theft or accidental damage.</w:t>
      </w:r>
    </w:p>
    <w:p>
      <w:pPr>
        <w:numPr>
          <w:ilvl w:val="0"/>
          <w:numId w:val="1005"/>
        </w:numPr>
        <w:pStyle w:val="Compact"/>
      </w:pPr>
      <w:r>
        <w:t xml:space="preserve">Carry a first-aid kit and emergency contact information.</w:t>
      </w:r>
    </w:p>
    <w:p>
      <w:pPr>
        <w:numPr>
          <w:ilvl w:val="0"/>
          <w:numId w:val="1005"/>
        </w:numPr>
        <w:pStyle w:val="Compact"/>
      </w:pPr>
      <w:r>
        <w:t xml:space="preserve">Be aware of surroundings to avoid conflicts with aggressive individuals or law enforcement.</w:t>
      </w:r>
    </w:p>
    <w:bookmarkEnd w:id="29"/>
    <w:bookmarkStart w:id="30" w:name="data-collection-and-analysis"/>
    <w:p>
      <w:pPr>
        <w:pStyle w:val="Heading2"/>
      </w:pPr>
      <w:r>
        <w:t xml:space="preserve">7. Data Collection and Analysis</w:t>
      </w:r>
    </w:p>
    <w:p>
      <w:pPr>
        <w:pStyle w:val="FirstParagraph"/>
      </w:pPr>
      <w:r>
        <w:t xml:space="preserve">The Videographer will maintain a detailed logbook documenting:</w:t>
      </w:r>
    </w:p>
    <w:p>
      <w:pPr>
        <w:numPr>
          <w:ilvl w:val="0"/>
          <w:numId w:val="1006"/>
        </w:numPr>
        <w:pStyle w:val="Compact"/>
      </w:pPr>
      <w:r>
        <w:t xml:space="preserve">Time and location of each shot.</w:t>
      </w:r>
    </w:p>
    <w:p>
      <w:pPr>
        <w:numPr>
          <w:ilvl w:val="0"/>
          <w:numId w:val="1006"/>
        </w:numPr>
        <w:pStyle w:val="Compact"/>
      </w:pPr>
      <w:r>
        <w:t xml:space="preserve">Equipment settings used (ISO, aperture, shutter speed).</w:t>
      </w:r>
    </w:p>
    <w:p>
      <w:pPr>
        <w:numPr>
          <w:ilvl w:val="0"/>
          <w:numId w:val="1006"/>
        </w:numPr>
        <w:pStyle w:val="Compact"/>
      </w:pPr>
      <w:r>
        <w:t xml:space="preserve">Challenges encountered (e.g., noise, weather, crowd interference).</w:t>
      </w:r>
    </w:p>
    <w:p>
      <w:pPr>
        <w:numPr>
          <w:ilvl w:val="0"/>
          <w:numId w:val="1006"/>
        </w:numPr>
        <w:pStyle w:val="Compact"/>
      </w:pPr>
      <w:r>
        <w:t xml:space="preserve">Interactions with authorities or the public.</w:t>
      </w:r>
    </w:p>
    <w:p>
      <w:pPr>
        <w:pStyle w:val="FirstParagraph"/>
      </w:pPr>
      <w:r>
        <w:t xml:space="preserve">At the conclusion of the experiment, the footage and logs will be analyzed to determine the effectiveness of the Videographer's techniques in the New York City environment. Metrics for success include footage stability, audio quality, regulatory compliance, and overall creative output.</w:t>
      </w:r>
    </w:p>
    <w:bookmarkEnd w:id="30"/>
    <w:bookmarkStart w:id="31" w:name="conclusion"/>
    <w:p>
      <w:pPr>
        <w:pStyle w:val="Heading2"/>
      </w:pPr>
      <w:r>
        <w:t xml:space="preserve">8. Conclusion</w:t>
      </w:r>
    </w:p>
    <w:p>
      <w:pPr>
        <w:pStyle w:val="FirstParagraph"/>
      </w:pPr>
      <w:r>
        <w:t xml:space="preserve">This Experiment Protocol provides a comprehensive framework for conducting videography experiments in New York City. By adhering to these guidelines, the Videographer can ensure a safe, legal, and productive filming experience while capturing the unique essence of the United States' most iconic urban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NYC</dc:title>
  <dc:creator/>
  <dc:language>en</dc:language>
  <cp:keywords/>
  <dcterms:created xsi:type="dcterms:W3CDTF">2026-10-10T05:09:27Z</dcterms:created>
  <dcterms:modified xsi:type="dcterms:W3CDTF">2026-10-10T05:09:27Z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