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Brazil</w:t>
      </w:r>
      <w:r>
        <w:t xml:space="preserve"> </w:t>
      </w:r>
      <w:r>
        <w:t xml:space="preserve">Brasília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Web Designer Interaction Patterns and User Experience Optimization Strategies in Brazil Brasília</w:t>
      </w:r>
    </w:p>
    <w:p>
      <w:pPr>
        <w:pStyle w:val="BodyText"/>
      </w:pPr>
      <w:r>
        <w:rPr>
          <w:bCs/>
          <w:b/>
        </w:rPr>
        <w:t xml:space="preserve">Protocol ID:</w:t>
      </w:r>
      <w:r>
        <w:t xml:space="preserve"> </w:t>
      </w:r>
      <w:r>
        <w:t xml:space="preserve">EXP-BRB-2024-WD-001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Brasília, Federal District, Brazil</w:t>
      </w:r>
    </w:p>
    <w:bookmarkEnd w:id="20"/>
    <w:p>
      <w:pPr>
        <w:pStyle w:val="BodyText"/>
      </w:pPr>
      <w:r>
        <w:t xml:space="preserve">1. Introduction and Background</w:t>
      </w:r>
    </w:p>
    <w:p>
      <w:pPr>
        <w:pStyle w:val="BodyText"/>
      </w:pPr>
      <w:r>
        <w:t xml:space="preserve">This Experiment Protocol outlines the methodology for a comprehensive study focused on the role, workflow, and output quality of the Web Designer within the unique socio-economic and technological landscape of Brazil Brasília. As the capital of Brazil, Brasília represents a distinct market characterized by a high concentration of government entities, multinational corporations, and a rapidly growing tech startup ecosystem.</w:t>
      </w:r>
    </w:p>
    <w:p>
      <w:pPr>
        <w:pStyle w:val="BodyText"/>
      </w:pPr>
      <w:r>
        <w:t xml:space="preserve">The digital transformation in Brazil Brasília is accelerating, necessitating a rigorous evaluation of how Web Designers adapt their strategies to local user behaviors, regulatory requirements, and aesthetic preferences. This experiment aims to quantify the impact of specific design interventions on user engagement and conversion rates among the Brasília demographic.</w:t>
      </w:r>
    </w:p>
    <w:p>
      <w:pPr>
        <w:pStyle w:val="BodyText"/>
      </w:pPr>
      <w:r>
        <w:t xml:space="preserve">2. Objectives</w:t>
      </w:r>
    </w:p>
    <w:p>
      <w:pPr>
        <w:pStyle w:val="BodyText"/>
      </w:pPr>
      <w:r>
        <w:t xml:space="preserve">The primary objective of this experiment is to evaluate the efficacy of different Web Designer methodologies when applied to digital platforms targeting users in Brazil Brasília. Specific goals include:</w:t>
      </w:r>
    </w:p>
    <w:p>
      <w:pPr>
        <w:numPr>
          <w:ilvl w:val="0"/>
          <w:numId w:val="1001"/>
        </w:numPr>
        <w:pStyle w:val="Compact"/>
      </w:pPr>
      <w:r>
        <w:t xml:space="preserve">To assess the correlation between localized design elements (language, cultural imagery, color psychology) and user trust in Brasília-based digital services.</w:t>
      </w:r>
    </w:p>
    <w:p>
      <w:pPr>
        <w:numPr>
          <w:ilvl w:val="0"/>
          <w:numId w:val="1001"/>
        </w:numPr>
        <w:pStyle w:val="Compact"/>
      </w:pPr>
      <w:r>
        <w:t xml:space="preserve">To measure the performance of Web Designers in optimizing load times and mobile responsiveness, considering the specific internet infrastructure conditions in the Federal District.</w:t>
      </w:r>
    </w:p>
    <w:p>
      <w:pPr>
        <w:numPr>
          <w:ilvl w:val="0"/>
          <w:numId w:val="1001"/>
        </w:numPr>
        <w:pStyle w:val="Compact"/>
      </w:pPr>
      <w:r>
        <w:t xml:space="preserve">To analyze the adherence of Web Designer outputs to Brazilian accessibility standards (NBR 9050) and data protection laws (LGPD).</w:t>
      </w:r>
    </w:p>
    <w:p>
      <w:pPr>
        <w:numPr>
          <w:ilvl w:val="0"/>
          <w:numId w:val="1001"/>
        </w:numPr>
        <w:pStyle w:val="Compact"/>
      </w:pPr>
      <w:r>
        <w:t xml:space="preserve">To determine the most effective user interface (UI) patterns for government and corporate portals in the region.</w:t>
      </w:r>
    </w:p>
    <w:p>
      <w:pPr>
        <w:pStyle w:val="FirstParagraph"/>
      </w:pPr>
      <w:r>
        <w:t xml:space="preserve">3. Methodology</w:t>
      </w:r>
    </w:p>
    <w:p>
      <w:pPr>
        <w:pStyle w:val="BodyText"/>
      </w:pPr>
      <w:r>
        <w:t xml:space="preserve">This study will employ a mixed-methods approach, combining quantitative A/B testing with qualitative user interviews. The experiment will be conducted over a period of twelve weeks.</w:t>
      </w:r>
    </w:p>
    <w:bookmarkStart w:id="21" w:name="participants"/>
    <w:p>
      <w:pPr>
        <w:pStyle w:val="Heading3"/>
      </w:pPr>
      <w:r>
        <w:t xml:space="preserve">3.1 Participants</w:t>
      </w:r>
    </w:p>
    <w:p>
      <w:pPr>
        <w:pStyle w:val="FirstParagraph"/>
      </w:pPr>
      <w:r>
        <w:t xml:space="preserve">The study will recruit two distinct groups:</w:t>
      </w:r>
    </w:p>
    <w:p>
      <w:pPr>
        <w:numPr>
          <w:ilvl w:val="0"/>
          <w:numId w:val="1002"/>
        </w:numPr>
        <w:pStyle w:val="Compact"/>
      </w:pPr>
      <w:r>
        <w:rPr>
          <w:bCs/>
          <w:b/>
        </w:rPr>
        <w:t xml:space="preserve">Web Designers:</w:t>
      </w:r>
      <w:r>
        <w:t xml:space="preserve"> </w:t>
      </w:r>
      <w:r>
        <w:t xml:space="preserve">A cohort of 20 professional Web Designers currently practicing in Brazil Brasília. Participants must have at least three years of experience and a portfolio demonstrating work for local clients.</w:t>
      </w:r>
    </w:p>
    <w:p>
      <w:pPr>
        <w:numPr>
          <w:ilvl w:val="0"/>
          <w:numId w:val="1002"/>
        </w:numPr>
        <w:pStyle w:val="Compact"/>
      </w:pPr>
      <w:r>
        <w:rPr>
          <w:bCs/>
          <w:b/>
        </w:rPr>
        <w:t xml:space="preserve">End Users:</w:t>
      </w:r>
      <w:r>
        <w:t xml:space="preserve"> </w:t>
      </w:r>
      <w:r>
        <w:t xml:space="preserve">A panel of 500 residents of Brasília, stratified by age, income, and digital literacy levels, to ensure a representative sample of the local population.</w:t>
      </w:r>
    </w:p>
    <w:bookmarkEnd w:id="21"/>
    <w:bookmarkStart w:id="22" w:name="experimental-design"/>
    <w:p>
      <w:pPr>
        <w:pStyle w:val="Heading3"/>
      </w:pPr>
      <w:r>
        <w:t xml:space="preserve">3.2 Experimental Design</w:t>
      </w:r>
    </w:p>
    <w:p>
      <w:pPr>
        <w:pStyle w:val="FirstParagraph"/>
      </w:pPr>
      <w:r>
        <w:t xml:space="preserve">The Web Designers will be tasked with creating landing pages for a simulated local service provider. The experiment is divided into three phases:</w:t>
      </w:r>
    </w:p>
    <w:p>
      <w:pPr>
        <w:numPr>
          <w:ilvl w:val="0"/>
          <w:numId w:val="1003"/>
        </w:numPr>
        <w:pStyle w:val="Compact"/>
      </w:pPr>
      <w:r>
        <w:rPr>
          <w:bCs/>
          <w:b/>
        </w:rPr>
        <w:t xml:space="preserve">Phase 1: Design Creation.</w:t>
      </w:r>
      <w:r>
        <w:t xml:space="preserve"> </w:t>
      </w:r>
      <w:r>
        <w:t xml:space="preserve">Web Designers will create designs based on a standardized brief. Half will be instructed to use global design trends, while the other half will be instructed to prioritize hyper-localized Brasília-centric design elements.</w:t>
      </w:r>
    </w:p>
    <w:p>
      <w:pPr>
        <w:numPr>
          <w:ilvl w:val="0"/>
          <w:numId w:val="1003"/>
        </w:numPr>
        <w:pStyle w:val="Compact"/>
      </w:pPr>
      <w:r>
        <w:rPr>
          <w:bCs/>
          <w:b/>
        </w:rPr>
        <w:t xml:space="preserve">Phase 2: Technical Implementation.</w:t>
      </w:r>
      <w:r>
        <w:t xml:space="preserve"> </w:t>
      </w:r>
      <w:r>
        <w:t xml:space="preserve">The designs will be coded and deployed. Performance metrics will be recorded, focusing on Core Web Vitals.</w:t>
      </w:r>
    </w:p>
    <w:p>
      <w:pPr>
        <w:numPr>
          <w:ilvl w:val="0"/>
          <w:numId w:val="1003"/>
        </w:numPr>
        <w:pStyle w:val="Compact"/>
      </w:pPr>
      <w:r>
        <w:rPr>
          <w:bCs/>
          <w:b/>
        </w:rPr>
        <w:t xml:space="preserve">Phase 3: User Testing.</w:t>
      </w:r>
      <w:r>
        <w:t xml:space="preserve"> </w:t>
      </w:r>
      <w:r>
        <w:t xml:space="preserve">The end-user panel will interact with the deployed sites. Heatmaps, click-through rates, and time-on-page will be monitored.</w:t>
      </w:r>
    </w:p>
    <w:bookmarkEnd w:id="22"/>
    <w:p>
      <w:pPr>
        <w:pStyle w:val="FirstParagraph"/>
      </w:pPr>
      <w:r>
        <w:t xml:space="preserve">4. Variables and Metrics</w:t>
      </w:r>
    </w:p>
    <w:p>
      <w:pPr>
        <w:pStyle w:val="BodyText"/>
      </w:pPr>
      <w:r>
        <w:t xml:space="preserve">To ensure the validity of the Experiment Protocol, the following variables will be strictly controlled and measured:</w:t>
      </w:r>
    </w:p>
    <w:p>
      <w:pPr>
        <w:numPr>
          <w:ilvl w:val="0"/>
          <w:numId w:val="1004"/>
        </w:numPr>
        <w:pStyle w:val="Compact"/>
      </w:pPr>
      <w:r>
        <w:rPr>
          <w:bCs/>
          <w:b/>
        </w:rPr>
        <w:t xml:space="preserve">Independent Variable:</w:t>
      </w:r>
      <w:r>
        <w:t xml:space="preserve"> </w:t>
      </w:r>
      <w:r>
        <w:t xml:space="preserve">The design strategy employed by the Web Designer (Global vs. Localized).</w:t>
      </w:r>
    </w:p>
    <w:p>
      <w:pPr>
        <w:numPr>
          <w:ilvl w:val="0"/>
          <w:numId w:val="1004"/>
        </w:numPr>
        <w:pStyle w:val="Compact"/>
      </w:pPr>
      <w:r>
        <w:rPr>
          <w:bCs/>
          <w:b/>
        </w:rPr>
        <w:t xml:space="preserve">Dependent Variables:</w:t>
      </w:r>
      <w:r>
        <w:t xml:space="preserve"> </w:t>
      </w:r>
      <w:r>
        <w:t xml:space="preserve">User engagement metrics, conversion rates, task completion time, and subjective user satisfaction scores.</w:t>
      </w:r>
    </w:p>
    <w:p>
      <w:pPr>
        <w:numPr>
          <w:ilvl w:val="0"/>
          <w:numId w:val="1004"/>
        </w:numPr>
        <w:pStyle w:val="Compact"/>
      </w:pPr>
      <w:r>
        <w:rPr>
          <w:bCs/>
          <w:b/>
        </w:rPr>
        <w:t xml:space="preserve">Control Variables:</w:t>
      </w:r>
      <w:r>
        <w:t xml:space="preserve"> </w:t>
      </w:r>
      <w:r>
        <w:t xml:space="preserve">Content text, backend technology stack, and device types used for testing.</w:t>
      </w:r>
    </w:p>
    <w:p>
      <w:pPr>
        <w:pStyle w:val="FirstParagraph"/>
      </w:pPr>
      <w:r>
        <w:t xml:space="preserve">Special attention will be paid to the "Brasília Factor," which includes the preference for formal communication styles common in the capital's bureaucratic environment and the high usage of mobile devices for accessing public services.</w:t>
      </w:r>
    </w:p>
    <w:p>
      <w:pPr>
        <w:pStyle w:val="BodyText"/>
      </w:pPr>
      <w:r>
        <w:t xml:space="preserve">5. Ethical Considerations and Compliance</w:t>
      </w:r>
    </w:p>
    <w:p>
      <w:pPr>
        <w:pStyle w:val="BodyText"/>
      </w:pPr>
      <w:r>
        <w:t xml:space="preserve">This experiment adheres to strict ethical guidelines. All participants, including Web Designers and end users, will provide informed consent. Data collection will comply fully with the Lei Geral de Proteção de Dados (LGPD), the Brazilian General Data Protection Law. Personal data will be anonymized, and no sensitive information will be stored without explicit permission. The study has been reviewed to ensure no psychological harm or undue stress is placed on participants.</w:t>
      </w:r>
    </w:p>
    <w:p>
      <w:pPr>
        <w:pStyle w:val="BodyText"/>
      </w:pPr>
      <w:r>
        <w:t xml:space="preserve">6. Data Analysis</w:t>
      </w:r>
    </w:p>
    <w:p>
      <w:pPr>
        <w:pStyle w:val="BodyText"/>
      </w:pPr>
      <w:r>
        <w:t xml:space="preserve">Quantitative data will be analyzed using statistical software to determine significant differences between the design groups. Qualitative data from user interviews will be coded for recurring themes related to usability and aesthetic preference. The results will provide actionable insights for Web Designers operating in Brazil Brasília, helping them refine their practices to better serve the local market.</w:t>
      </w:r>
    </w:p>
    <w:p>
      <w:pPr>
        <w:pStyle w:val="BodyText"/>
      </w:pPr>
      <w:r>
        <w:t xml:space="preserve">7. Conclusion</w:t>
      </w:r>
    </w:p>
    <w:p>
      <w:pPr>
        <w:pStyle w:val="BodyText"/>
      </w:pPr>
      <w:r>
        <w:t xml:space="preserve">This Experiment Protocol serves as a foundational document for understanding the intersection of professional Web Design and the specific cultural and technological context of Brazil Brasília. By rigorously testing design hypotheses, we aim to elevate the standard of digital experiences in the region, fostering a more inclusive and efficient digital environment for all citizens and businesses.</w:t>
      </w:r>
    </w:p>
    <w:p>
      <w:pPr>
        <w:pStyle w:val="BodyText"/>
      </w:pPr>
      <w:r>
        <w:rPr>
          <w:bCs/>
          <w:b/>
        </w:rPr>
        <w:t xml:space="preserve">Prepared by:</w:t>
      </w:r>
      <w:r>
        <w:t xml:space="preserve"> </w:t>
      </w:r>
      <w:r>
        <w:t xml:space="preserve">Research &amp; Development Division</w:t>
      </w:r>
      <w:r>
        <w:br/>
      </w:r>
      <w:r>
        <w:rPr>
          <w:bCs/>
          <w:b/>
        </w:rPr>
        <w:t xml:space="preserve">Approved by:</w:t>
      </w:r>
      <w:r>
        <w:t xml:space="preserve"> </w:t>
      </w:r>
      <w:r>
        <w:t xml:space="preserve">Ethics Committee for Digital Research</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Brazil Brasília</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