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fec9e9dd99b87e634a118bf623462e08ae7298"/>
    <w:p>
      <w:pPr>
        <w:pStyle w:val="Heading1"/>
      </w:pPr>
      <w:r>
        <w:t xml:space="preserve">Experiment Protocol: Web Designer Performance and User Experience Optimization in Brazil Rio de Janeiro</w:t>
      </w:r>
    </w:p>
    <w:p>
      <w:pPr>
        <w:pStyle w:val="FirstParagraph"/>
      </w:pPr>
      <w:r>
        <w:rPr>
          <w:bCs/>
          <w:b/>
        </w:rPr>
        <w:t xml:space="preserve">Protocol ID:</w:t>
      </w:r>
      <w:r>
        <w:t xml:space="preserve"> </w:t>
      </w:r>
      <w:r>
        <w:t xml:space="preserve">RJ-WD-2024-001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Brazil Rio de Janeiro</w:t>
      </w:r>
    </w:p>
    <w:p>
      <w:pPr>
        <w:pStyle w:val="BodyText"/>
      </w:pPr>
      <w:r>
        <w:rPr>
          <w:bCs/>
          <w:b/>
        </w:rPr>
        <w:t xml:space="preserve">Principal Investigator:</w:t>
      </w:r>
      <w:r>
        <w:t xml:space="preserve"> </w:t>
      </w:r>
      <w:r>
        <w:t xml:space="preserve">[Name]</w:t>
      </w:r>
    </w:p>
    <w:p>
      <w:pPr>
        <w:pStyle w:val="BodyText"/>
      </w:pP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usability, and cultural relevance of web design practices implemented by a Web Designer operating in Brazil Rio de Janeiro. The study aims to assess how localized design strategies impact user engagement, accessibility, and conversion rates among residents of Rio de Janeiro, Brazil. Given the unique digital landscape, cultural preferences, and technological infrastructure of Brazil Rio de Janeiro, this protocol ensures that the Web Designer’s work is rigorously tested against region-specific criteria.</w:t>
      </w:r>
    </w:p>
    <w:p>
      <w:pPr>
        <w:pStyle w:val="BodyText"/>
      </w:pPr>
      <w:r>
        <w:t xml:space="preserve">The experiment will focus on three core areas: (1) technical performance under local network conditions, (2) cultural and linguistic alignment with Brazilian users, and (3) adherence to accessibility standards mandated by Brazilian law. By systematically analyzing these factors, the protocol seeks to provide actionable insights for optimizing web design in Brazil Rio de Janeiro.</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loading speed and responsiveness of websites designed by the Web Designer under typical internet conditions in Brazil Rio de Janeiro.</w:t>
      </w:r>
    </w:p>
    <w:p>
      <w:pPr>
        <w:numPr>
          <w:ilvl w:val="0"/>
          <w:numId w:val="1001"/>
        </w:numPr>
        <w:pStyle w:val="Compact"/>
      </w:pPr>
      <w:r>
        <w:t xml:space="preserve">To assess the cultural relevance of design elements, including color schemes, imagery, typography, and content tone, for users in Brazil Rio de Janeiro.</w:t>
      </w:r>
    </w:p>
    <w:p>
      <w:pPr>
        <w:numPr>
          <w:ilvl w:val="0"/>
          <w:numId w:val="1001"/>
        </w:numPr>
        <w:pStyle w:val="Compact"/>
      </w:pPr>
      <w:r>
        <w:t xml:space="preserve">To measure user engagement metrics, such as bounce rate, time on page, and click-through rates, among participants from Brazil Rio de Janeiro.</w:t>
      </w:r>
    </w:p>
    <w:p>
      <w:pPr>
        <w:numPr>
          <w:ilvl w:val="0"/>
          <w:numId w:val="1001"/>
        </w:numPr>
        <w:pStyle w:val="Compact"/>
      </w:pPr>
      <w:r>
        <w:t xml:space="preserve">To verify compliance with Brazilian accessibility standards, including the NBR 9050 and Lei Brasileira de Inclusão (LBI).</w:t>
      </w:r>
    </w:p>
    <w:p>
      <w:pPr>
        <w:numPr>
          <w:ilvl w:val="0"/>
          <w:numId w:val="1001"/>
        </w:numPr>
        <w:pStyle w:val="Compact"/>
      </w:pPr>
      <w:r>
        <w:t xml:space="preserve">To gather qualitative feedback from users in Brazil Rio de Janeiro regarding their overall experience with the designed websites.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recruit 150 participants aged 18–65 residing in Brazil Rio de Janeiro. Participants will be stratified by age, gender, socioeconomic status, and digital literacy levels to ensure a representative sample. Recruitment will occur through online platforms, community centers, and local universities in Brazil Rio de Janeiro.</w:t>
      </w:r>
    </w:p>
    <w:bookmarkEnd w:id="23"/>
    <w:bookmarkStart w:id="24" w:name="materials"/>
    <w:p>
      <w:pPr>
        <w:pStyle w:val="Heading3"/>
      </w:pPr>
      <w:r>
        <w:t xml:space="preserve">3.2 Materials</w:t>
      </w:r>
    </w:p>
    <w:p>
      <w:pPr>
        <w:pStyle w:val="FirstParagraph"/>
      </w:pPr>
      <w:r>
        <w:t xml:space="preserve">The Web Designer will create three prototype websites tailored to different industries (e-commerce, education, and healthcare). Each website will incorporate design elements hypothesized to resonate with users in Brazil Rio de Janeiro, such as vibrant color palettes, Portuguese language content, and locally relevant imagery. The prototypes will be hosted on servers located in Brazil to minimize latency.</w:t>
      </w:r>
    </w:p>
    <w:bookmarkEnd w:id="24"/>
    <w:bookmarkStart w:id="25" w:name="procedure"/>
    <w:p>
      <w:pPr>
        <w:pStyle w:val="Heading3"/>
      </w:pPr>
      <w:r>
        <w:t xml:space="preserve">3.3 Procedure</w:t>
      </w:r>
    </w:p>
    <w:p>
      <w:pPr>
        <w:pStyle w:val="FirstParagraph"/>
      </w:pPr>
      <w:r>
        <w:t xml:space="preserve">The experiment will consist of three phases:</w:t>
      </w:r>
    </w:p>
    <w:p>
      <w:pPr>
        <w:numPr>
          <w:ilvl w:val="0"/>
          <w:numId w:val="1002"/>
        </w:numPr>
        <w:pStyle w:val="Compact"/>
      </w:pPr>
      <w:r>
        <w:rPr>
          <w:bCs/>
          <w:b/>
        </w:rPr>
        <w:t xml:space="preserve">Technical Performance Testing:</w:t>
      </w:r>
      <w:r>
        <w:t xml:space="preserve"> </w:t>
      </w:r>
      <w:r>
        <w:t xml:space="preserve">Automated tools will measure page load times, mobile responsiveness, and compatibility with popular browsers in Brazil Rio de Janeiro. Tests will simulate varying network speeds, including 3G, 4G, and fiber-optic connections.</w:t>
      </w:r>
    </w:p>
    <w:p>
      <w:pPr>
        <w:numPr>
          <w:ilvl w:val="0"/>
          <w:numId w:val="1002"/>
        </w:numPr>
        <w:pStyle w:val="Compact"/>
      </w:pPr>
      <w:r>
        <w:rPr>
          <w:bCs/>
          <w:b/>
        </w:rPr>
        <w:t xml:space="preserve">User Testing:</w:t>
      </w:r>
      <w:r>
        <w:t xml:space="preserve"> </w:t>
      </w:r>
      <w:r>
        <w:t xml:space="preserve">Participants will complete tasks on each prototype website while their interactions are recorded. Tasks will include navigating menus, locating information, and completing transactions. Participants will also rate their satisfaction using a Likert scale.</w:t>
      </w:r>
    </w:p>
    <w:p>
      <w:pPr>
        <w:numPr>
          <w:ilvl w:val="0"/>
          <w:numId w:val="1002"/>
        </w:numPr>
        <w:pStyle w:val="Compact"/>
      </w:pPr>
      <w:r>
        <w:rPr>
          <w:bCs/>
          <w:b/>
        </w:rPr>
        <w:t xml:space="preserve">Qualitative Interviews:</w:t>
      </w:r>
      <w:r>
        <w:t xml:space="preserve"> </w:t>
      </w:r>
      <w:r>
        <w:t xml:space="preserve">A subset of 30 participants will engage in semi-structured interviews to provide detailed feedback on their experiences. Questions will focus on cultural relevance, ease of use, and perceived trustworthiness of the websites.</w:t>
      </w:r>
    </w:p>
    <w:bookmarkEnd w:id="25"/>
    <w:bookmarkEnd w:id="26"/>
    <w:bookmarkStart w:id="27" w:name="data-analysis"/>
    <w:p>
      <w:pPr>
        <w:pStyle w:val="Heading2"/>
      </w:pPr>
      <w:r>
        <w:t xml:space="preserve">4. Data Analysis</w:t>
      </w:r>
    </w:p>
    <w:p>
      <w:pPr>
        <w:pStyle w:val="FirstParagraph"/>
      </w:pPr>
      <w:r>
        <w:t xml:space="preserve">Data will be analyzed using both quantitative and qualitative methods. Quantitative metrics, such as page load times and engagement rates, will be compared against industry benchmarks for Brazil Rio de Janeiro. Qualitative data from interviews will be coded thematically to identify recurring patterns and insights. Statistical analyses will be performed using SPSS or R software.</w:t>
      </w:r>
    </w:p>
    <w:bookmarkEnd w:id="27"/>
    <w:bookmarkStart w:id="28" w:name="ethical-considerations"/>
    <w:p>
      <w:pPr>
        <w:pStyle w:val="Heading2"/>
      </w:pPr>
      <w:r>
        <w:t xml:space="preserve">5. Ethical Considerations</w:t>
      </w:r>
    </w:p>
    <w:p>
      <w:pPr>
        <w:pStyle w:val="FirstParagraph"/>
      </w:pPr>
      <w:r>
        <w:t xml:space="preserve">This experiment adheres to ethical guidelines established by the Brazilian National Health Council (CNS) and the General Data Protection Law (LGPD). Participants will provide informed consent before enrollment, and their data will be anonymized to protect privacy. The study has been approved by the Institutional Review Board (IRB) of [Organization Name].</w:t>
      </w:r>
    </w:p>
    <w:bookmarkEnd w:id="28"/>
    <w:bookmarkStart w:id="29" w:name="expected-outcomes"/>
    <w:p>
      <w:pPr>
        <w:pStyle w:val="Heading2"/>
      </w:pPr>
      <w:r>
        <w:t xml:space="preserve">6. Expected Outcomes</w:t>
      </w:r>
    </w:p>
    <w:p>
      <w:pPr>
        <w:pStyle w:val="FirstParagraph"/>
      </w:pPr>
      <w:r>
        <w:t xml:space="preserve">The experiment aims to produce evidence-based recommendations for Web Designers working in Brazil Rio de Janeiro. Key outcomes include:</w:t>
      </w:r>
    </w:p>
    <w:p>
      <w:pPr>
        <w:numPr>
          <w:ilvl w:val="0"/>
          <w:numId w:val="1003"/>
        </w:numPr>
        <w:pStyle w:val="Compact"/>
      </w:pPr>
      <w:r>
        <w:t xml:space="preserve">Identification of optimal design practices for improving user engagement in Brazil Rio de Janeiro.</w:t>
      </w:r>
    </w:p>
    <w:p>
      <w:pPr>
        <w:numPr>
          <w:ilvl w:val="0"/>
          <w:numId w:val="1003"/>
        </w:numPr>
        <w:pStyle w:val="Compact"/>
      </w:pPr>
      <w:r>
        <w:t xml:space="preserve">Guidelines for enhancing website performance under local network conditions.</w:t>
      </w:r>
    </w:p>
    <w:p>
      <w:pPr>
        <w:numPr>
          <w:ilvl w:val="0"/>
          <w:numId w:val="1003"/>
        </w:numPr>
        <w:pStyle w:val="Compact"/>
      </w:pPr>
      <w:r>
        <w:t xml:space="preserve">Strategies for ensuring cultural and linguistic alignment with Brazilian users.</w:t>
      </w:r>
    </w:p>
    <w:p>
      <w:pPr>
        <w:numPr>
          <w:ilvl w:val="0"/>
          <w:numId w:val="1003"/>
        </w:numPr>
        <w:pStyle w:val="Compact"/>
      </w:pPr>
      <w:r>
        <w:t xml:space="preserve">Best practices for achieving accessibility compliance in Brazil Rio de Janeiro.</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Recruitment</w:t>
            </w:r>
          </w:p>
        </w:tc>
        <w:tc>
          <w:tcPr/>
          <w:p>
            <w:pPr>
              <w:pStyle w:val="Compact"/>
              <w:jc w:val="left"/>
            </w:pPr>
            <w:r>
              <w:t xml:space="preserve">2 weeks</w:t>
            </w:r>
          </w:p>
        </w:tc>
        <w:tc>
          <w:tcPr/>
          <w:p>
            <w:pPr>
              <w:pStyle w:val="Compact"/>
              <w:jc w:val="left"/>
            </w:pPr>
            <w:r>
              <w:t xml:space="preserve">November 1, 2024</w:t>
            </w:r>
          </w:p>
        </w:tc>
        <w:tc>
          <w:tcPr/>
          <w:p>
            <w:pPr>
              <w:pStyle w:val="Compact"/>
              <w:jc w:val="left"/>
            </w:pPr>
            <w:r>
              <w:t xml:space="preserve">November 14, 2024</w:t>
            </w:r>
          </w:p>
        </w:tc>
      </w:tr>
      <w:tr>
        <w:tc>
          <w:tcPr/>
          <w:p>
            <w:pPr>
              <w:pStyle w:val="Compact"/>
              <w:jc w:val="left"/>
            </w:pPr>
            <w:r>
              <w:t xml:space="preserve">Prototype Development</w:t>
            </w:r>
          </w:p>
        </w:tc>
        <w:tc>
          <w:tcPr/>
          <w:p>
            <w:pPr>
              <w:pStyle w:val="Compact"/>
              <w:jc w:val="left"/>
            </w:pPr>
            <w:r>
              <w:t xml:space="preserve">4 weeks</w:t>
            </w:r>
          </w:p>
        </w:tc>
        <w:tc>
          <w:tcPr/>
          <w:p>
            <w:pPr>
              <w:pStyle w:val="Compact"/>
              <w:jc w:val="left"/>
            </w:pPr>
            <w:r>
              <w:t xml:space="preserve">November 15, 2024</w:t>
            </w:r>
          </w:p>
        </w:tc>
        <w:tc>
          <w:tcPr/>
          <w:p>
            <w:pPr>
              <w:pStyle w:val="Compact"/>
              <w:jc w:val="left"/>
            </w:pPr>
            <w:r>
              <w:t xml:space="preserve">December 13, 2024</w:t>
            </w:r>
          </w:p>
        </w:tc>
      </w:tr>
      <w:tr>
        <w:tc>
          <w:tcPr/>
          <w:p>
            <w:pPr>
              <w:pStyle w:val="Compact"/>
              <w:jc w:val="left"/>
            </w:pPr>
            <w:r>
              <w:t xml:space="preserve">User Testing</w:t>
            </w:r>
          </w:p>
        </w:tc>
        <w:tc>
          <w:tcPr/>
          <w:p>
            <w:pPr>
              <w:pStyle w:val="Compact"/>
              <w:jc w:val="left"/>
            </w:pPr>
            <w:r>
              <w:t xml:space="preserve">3 weeks</w:t>
            </w:r>
          </w:p>
        </w:tc>
        <w:tc>
          <w:tcPr/>
          <w:p>
            <w:pPr>
              <w:pStyle w:val="Compact"/>
              <w:jc w:val="left"/>
            </w:pPr>
            <w:r>
              <w:t xml:space="preserve">December 14, 2024</w:t>
            </w:r>
          </w:p>
        </w:tc>
        <w:tc>
          <w:tcPr/>
          <w:p>
            <w:pPr>
              <w:pStyle w:val="Compact"/>
              <w:jc w:val="left"/>
            </w:pPr>
            <w:r>
              <w:t xml:space="preserve">January 3, 2025</w:t>
            </w:r>
          </w:p>
        </w:tc>
      </w:tr>
      <w:tr>
        <w:tc>
          <w:tcPr/>
          <w:p>
            <w:pPr>
              <w:pStyle w:val="Compact"/>
              <w:jc w:val="left"/>
            </w:pPr>
            <w:r>
              <w:t xml:space="preserve">Data Analysis</w:t>
            </w:r>
          </w:p>
        </w:tc>
        <w:tc>
          <w:tcPr/>
          <w:p>
            <w:pPr>
              <w:pStyle w:val="Compact"/>
              <w:jc w:val="left"/>
            </w:pPr>
            <w:r>
              <w:t xml:space="preserve">2 weeks</w:t>
            </w:r>
          </w:p>
        </w:tc>
        <w:tc>
          <w:tcPr/>
          <w:p>
            <w:pPr>
              <w:pStyle w:val="Compact"/>
              <w:jc w:val="left"/>
            </w:pPr>
            <w:r>
              <w:t xml:space="preserve">January 4, 2025</w:t>
            </w:r>
          </w:p>
        </w:tc>
        <w:tc>
          <w:tcPr/>
          <w:p>
            <w:pPr>
              <w:pStyle w:val="Compact"/>
              <w:jc w:val="left"/>
            </w:pPr>
            <w:r>
              <w:t xml:space="preserve">January 17, 2025</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January 18, 2025</w:t>
            </w:r>
          </w:p>
        </w:tc>
        <w:tc>
          <w:tcPr/>
          <w:p>
            <w:pPr>
              <w:pStyle w:val="Compact"/>
              <w:jc w:val="left"/>
            </w:pPr>
            <w:r>
              <w:t xml:space="preserve">January 24, 2025</w:t>
            </w:r>
          </w:p>
        </w:tc>
      </w:tr>
    </w:tbl>
    <w:bookmarkEnd w:id="30"/>
    <w:bookmarkStart w:id="31" w:name="conclusion"/>
    <w:p>
      <w:pPr>
        <w:pStyle w:val="Heading2"/>
      </w:pPr>
      <w:r>
        <w:t xml:space="preserve">8. Conclusion</w:t>
      </w:r>
    </w:p>
    <w:p>
      <w:pPr>
        <w:pStyle w:val="FirstParagraph"/>
      </w:pPr>
      <w:r>
        <w:t xml:space="preserve">This Experiment Protocol provides a comprehensive framework for evaluating the effectiveness of Web Designer practices in Brazil Rio de Janeiro. By addressing technical, cultural, and accessibility dimensions, the study will contribute valuable insights to the field of web design in Brazil Rio de Janeiro. The findings will empower Web Designers to create more inclusive, engaging, and high-performing websites for users in Brazil Rio de Janeiro.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Brazil Rio de Janeiro</dc:title>
  <dc:creator/>
  <dc:language>en</dc:language>
  <cp:keywords/>
  <dcterms:created xsi:type="dcterms:W3CDTF">2026-10-10T04:32:31Z</dcterms:created>
  <dcterms:modified xsi:type="dcterms:W3CDTF">2026-10-10T04:32:31Z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