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Iraq</w:t>
      </w:r>
      <w:r>
        <w:t xml:space="preserve"> </w:t>
      </w:r>
      <w:r>
        <w:t xml:space="preserve">Baghdad</w:t>
      </w:r>
    </w:p>
    <w:bookmarkStart w:id="20" w:name="X412fc8cd1393cc35c18fa01876e8732ad139d33"/>
    <w:p>
      <w:pPr>
        <w:pStyle w:val="Heading1"/>
      </w:pPr>
      <w:r>
        <w:t xml:space="preserve">Experiment Protocol: Web Designer Efficacy in Iraq Baghdad</w:t>
      </w:r>
    </w:p>
    <w:p>
      <w:pPr>
        <w:pStyle w:val="FirstParagraph"/>
      </w:pPr>
      <w:r>
        <w:rPr>
          <w:bCs/>
          <w:b/>
        </w:rPr>
        <w:t xml:space="preserve">Document ID:</w:t>
      </w:r>
      <w:r>
        <w:t xml:space="preserve"> </w:t>
      </w:r>
      <w:r>
        <w:t xml:space="preserve">EXP-WD-IRQ-2023-001</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Web Designer Performance and User Experience Optimization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design choices, and technical implementation of a Web Designer operating within the specific digital ecosystem of Iraq Baghdad. The rapid digitization of services in Baghdad, coupled with unique infrastructural challenges such as variable internet connectivity and diverse device usage, necessitates a tailored approach to web design. This experiment aims to assess how effectively a Web Designer can create accessible, fast-loading, and culturally relevant web interfaces for users in Baghdad.</w:t>
      </w:r>
    </w:p>
    <w:p>
      <w:pPr>
        <w:pStyle w:val="BodyText"/>
      </w:pPr>
      <w:r>
        <w:t xml:space="preserve">The primary objective is to determine the correlation between specific design strategies employed by the Web Designer and user engagement metrics among Baghdad residents. This includes analyzing load times on local ISPs, mobile responsiveness on prevalent devices, and the effectiveness of bilingual (Arabic/English) content presentation.</w:t>
      </w:r>
    </w:p>
    <w:bookmarkEnd w:id="21"/>
    <w:bookmarkStart w:id="22" w:name="objectives"/>
    <w:p>
      <w:pPr>
        <w:pStyle w:val="Heading2"/>
      </w:pPr>
      <w:r>
        <w:t xml:space="preserve">2. Objectives</w:t>
      </w:r>
    </w:p>
    <w:p>
      <w:pPr>
        <w:numPr>
          <w:ilvl w:val="0"/>
          <w:numId w:val="1001"/>
        </w:numPr>
        <w:pStyle w:val="Compact"/>
      </w:pPr>
      <w:r>
        <w:t xml:space="preserve">To evaluate the technical proficiency of the Web Designer in optimizing websites for low-bandwidth environments common in parts of Baghdad.</w:t>
      </w:r>
    </w:p>
    <w:p>
      <w:pPr>
        <w:numPr>
          <w:ilvl w:val="0"/>
          <w:numId w:val="1001"/>
        </w:numPr>
        <w:pStyle w:val="Compact"/>
      </w:pPr>
      <w:r>
        <w:t xml:space="preserve">To assess the usability of the designed interface for Arabic-speaking users, focusing on Right-to-Left (RTL) layout integrity.</w:t>
      </w:r>
    </w:p>
    <w:p>
      <w:pPr>
        <w:numPr>
          <w:ilvl w:val="0"/>
          <w:numId w:val="1001"/>
        </w:numPr>
        <w:pStyle w:val="Compact"/>
      </w:pPr>
      <w:r>
        <w:t xml:space="preserve">To measure user engagement and conversion rates across different districts of Baghdad.</w:t>
      </w:r>
    </w:p>
    <w:p>
      <w:pPr>
        <w:numPr>
          <w:ilvl w:val="0"/>
          <w:numId w:val="1001"/>
        </w:numPr>
        <w:pStyle w:val="Compact"/>
      </w:pPr>
      <w:r>
        <w:t xml:space="preserve">To identify best practices for Web Designers working in the Iraqi market regarding mobile-first design and local content integration.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group of 150 participants residing in Baghdad. Participants will be stratified by age (18-35, 36-50, 50+), occupation, and district (e.g., Karrada, Mansour, Sadr City) to ensure a representative sample of the Baghdad population. All participants must have regular access to the internet via mobile data or home broadband.</w:t>
      </w:r>
    </w:p>
    <w:bookmarkEnd w:id="23"/>
    <w:bookmarkStart w:id="24" w:name="design-variables"/>
    <w:p>
      <w:pPr>
        <w:pStyle w:val="Heading3"/>
      </w:pPr>
      <w:r>
        <w:t xml:space="preserve">3.2 Design Variables</w:t>
      </w:r>
    </w:p>
    <w:p>
      <w:pPr>
        <w:pStyle w:val="FirstParagraph"/>
      </w:pPr>
      <w:r>
        <w:t xml:space="preserve">The Web Designer will create two distinct versions of a sample e-commerce website:</w:t>
      </w:r>
    </w:p>
    <w:p>
      <w:pPr>
        <w:numPr>
          <w:ilvl w:val="0"/>
          <w:numId w:val="1002"/>
        </w:numPr>
        <w:pStyle w:val="Compact"/>
      </w:pPr>
      <w:r>
        <w:rPr>
          <w:bCs/>
          <w:b/>
        </w:rPr>
        <w:t xml:space="preserve">Version A (Control):</w:t>
      </w:r>
      <w:r>
        <w:t xml:space="preserve"> </w:t>
      </w:r>
      <w:r>
        <w:t xml:space="preserve">A standard international design template with minimal localization.</w:t>
      </w:r>
    </w:p>
    <w:p>
      <w:pPr>
        <w:numPr>
          <w:ilvl w:val="0"/>
          <w:numId w:val="1002"/>
        </w:numPr>
        <w:pStyle w:val="Compact"/>
      </w:pPr>
      <w:r>
        <w:rPr>
          <w:bCs/>
          <w:b/>
        </w:rPr>
        <w:t xml:space="preserve">Version B (Experimental):</w:t>
      </w:r>
      <w:r>
        <w:t xml:space="preserve"> </w:t>
      </w:r>
      <w:r>
        <w:t xml:space="preserve">A design specifically optimized for Baghdad users, featuring aggressive image compression, RTL-native layout, local payment gateway integration visuals, and Arabic-first typography.</w:t>
      </w:r>
    </w:p>
    <w:bookmarkEnd w:id="24"/>
    <w:bookmarkStart w:id="25" w:name="procedure"/>
    <w:p>
      <w:pPr>
        <w:pStyle w:val="Heading3"/>
      </w:pPr>
      <w:r>
        <w:t xml:space="preserve">3.3 Procedure</w:t>
      </w:r>
    </w:p>
    <w:p>
      <w:pPr>
        <w:pStyle w:val="FirstParagraph"/>
      </w:pPr>
      <w:r>
        <w:t xml:space="preserve">Participants will be randomly assigned to either Version A or Version B. They will be asked to complete a series of tasks, including navigating the site, searching for a product, and attempting a checkout process. The experiment will be conducted in a controlled environment in central Baghdad to monitor network conditions, as well as remotely to capture real-world usage data.</w:t>
      </w:r>
    </w:p>
    <w:bookmarkEnd w:id="25"/>
    <w:bookmarkEnd w:id="26"/>
    <w:bookmarkStart w:id="27" w:name="data-collection"/>
    <w:p>
      <w:pPr>
        <w:pStyle w:val="Heading2"/>
      </w:pPr>
      <w:r>
        <w:t xml:space="preserve">4. Data Collection</w:t>
      </w:r>
    </w:p>
    <w:p>
      <w:pPr>
        <w:pStyle w:val="FirstParagraph"/>
      </w:pPr>
      <w:r>
        <w:t xml:space="preserve">Data will be collected through automated analytics tools and user feedback forms.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Iraq Baghdad</w:t>
            </w:r>
          </w:p>
        </w:tc>
      </w:tr>
      <w:tr>
        <w:tc>
          <w:tcPr/>
          <w:p>
            <w:pPr>
              <w:pStyle w:val="Compact"/>
              <w:jc w:val="left"/>
            </w:pPr>
            <w:r>
              <w:t xml:space="preserve">Load Time</w:t>
            </w:r>
          </w:p>
        </w:tc>
        <w:tc>
          <w:tcPr/>
          <w:p>
            <w:pPr>
              <w:pStyle w:val="Compact"/>
              <w:jc w:val="left"/>
            </w:pPr>
            <w:r>
              <w:t xml:space="preserve">Time to fully load the page.</w:t>
            </w:r>
          </w:p>
        </w:tc>
        <w:tc>
          <w:tcPr/>
          <w:p>
            <w:pPr>
              <w:pStyle w:val="Compact"/>
              <w:jc w:val="left"/>
            </w:pPr>
            <w:r>
              <w:t xml:space="preserve">Critical due to fluctuating ISP speeds in Baghdad.</w:t>
            </w:r>
          </w:p>
        </w:tc>
      </w:tr>
      <w:tr>
        <w:tc>
          <w:tcPr/>
          <w:p>
            <w:pPr>
              <w:pStyle w:val="Compact"/>
              <w:jc w:val="left"/>
            </w:pPr>
            <w:r>
              <w:t xml:space="preserve">Task Completion Rate</w:t>
            </w:r>
          </w:p>
        </w:tc>
        <w:tc>
          <w:tcPr/>
          <w:p>
            <w:pPr>
              <w:pStyle w:val="Compact"/>
              <w:jc w:val="left"/>
            </w:pPr>
            <w:r>
              <w:t xml:space="preserve">Percentage of users who successfully complete tasks.</w:t>
            </w:r>
          </w:p>
        </w:tc>
        <w:tc>
          <w:tcPr/>
          <w:p>
            <w:pPr>
              <w:pStyle w:val="Compact"/>
              <w:jc w:val="left"/>
            </w:pPr>
            <w:r>
              <w:t xml:space="preserve">Indicates usability and clarity of design.</w:t>
            </w:r>
          </w:p>
        </w:tc>
      </w:tr>
      <w:tr>
        <w:tc>
          <w:tcPr/>
          <w:p>
            <w:pPr>
              <w:pStyle w:val="Compact"/>
              <w:jc w:val="left"/>
            </w:pPr>
            <w:r>
              <w:t xml:space="preserve">RTL Layout Errors</w:t>
            </w:r>
          </w:p>
        </w:tc>
        <w:tc>
          <w:tcPr/>
          <w:p>
            <w:pPr>
              <w:pStyle w:val="Compact"/>
              <w:jc w:val="left"/>
            </w:pPr>
            <w:r>
              <w:t xml:space="preserve">Number of visual bugs in Arabic text rendering.</w:t>
            </w:r>
          </w:p>
        </w:tc>
        <w:tc>
          <w:tcPr/>
          <w:p>
            <w:pPr>
              <w:pStyle w:val="Compact"/>
              <w:jc w:val="left"/>
            </w:pPr>
            <w:r>
              <w:t xml:space="preserve">Essential for Arabic-speaking users in Iraq.</w:t>
            </w:r>
          </w:p>
        </w:tc>
      </w:tr>
      <w:tr>
        <w:tc>
          <w:tcPr/>
          <w:p>
            <w:pPr>
              <w:pStyle w:val="Compact"/>
              <w:jc w:val="left"/>
            </w:pPr>
            <w:r>
              <w:t xml:space="preserve">Mobile Responsiveness</w:t>
            </w:r>
          </w:p>
        </w:tc>
        <w:tc>
          <w:tcPr/>
          <w:p>
            <w:pPr>
              <w:pStyle w:val="Compact"/>
              <w:jc w:val="left"/>
            </w:pPr>
            <w:r>
              <w:t xml:space="preserve">Functionality on various screen sizes.</w:t>
            </w:r>
          </w:p>
        </w:tc>
        <w:tc>
          <w:tcPr/>
          <w:p>
            <w:pPr>
              <w:pStyle w:val="Compact"/>
              <w:jc w:val="left"/>
            </w:pPr>
            <w:r>
              <w:t xml:space="preserve">High mobile usage in Baghdad requires flawless mobile design.</w:t>
            </w:r>
          </w:p>
        </w:tc>
      </w:tr>
    </w:tbl>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experiment. Data collected will be anonymized and stored securely in compliance with international data protection standards. Special attention will be paid to ensuring that the experiment does not consume excessive data from participants' mobile plans, a significant concern in Iraq Baghdad.</w:t>
      </w:r>
    </w:p>
    <w:bookmarkEnd w:id="28"/>
    <w:bookmarkStart w:id="29" w:name="expected-outcomes"/>
    <w:p>
      <w:pPr>
        <w:pStyle w:val="Heading2"/>
      </w:pPr>
      <w:r>
        <w:t xml:space="preserve">6. Expected Outcomes</w:t>
      </w:r>
    </w:p>
    <w:p>
      <w:pPr>
        <w:pStyle w:val="FirstParagraph"/>
      </w:pPr>
      <w:r>
        <w:t xml:space="preserve">It is anticipated that Version B, designed with specific considerations for the Baghdad market, will demonstrate significantly faster load times, higher task completion rates, and greater user satisfaction. This experiment aims to provide actionable insights for Web Designers working in Iraq, highlighting the importance of localization, performance optimization, and cultural sensitivity in web design.</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of the Web Designer in the context of Iraq Baghdad. By focusing on local challenges and user needs, the findings will contribute to the development of more effective and inclusive web design practices in the region.</w:t>
      </w:r>
    </w:p>
    <w:bookmarkEnd w:id="30"/>
    <w:p>
      <w:pPr>
        <w:pStyle w:val="BodyText"/>
      </w:pPr>
      <w:r>
        <w:t xml:space="preserve">This document is intended for research and educational purposes. All procedures must be approved by relevant institutional review boards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Iraq Baghdad</dc:title>
  <dc:creator/>
  <dc:language>en</dc:language>
  <cp:keywords/>
  <dcterms:created xsi:type="dcterms:W3CDTF">2026-10-10T02:16:08Z</dcterms:created>
  <dcterms:modified xsi:type="dcterms:W3CDTF">2026-10-10T02:16:08Z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