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32" w:name="X6080135ab681554f653ebfc17e1f315b07c89cc"/>
    <w:p>
      <w:pPr>
        <w:pStyle w:val="Heading1"/>
      </w:pPr>
      <w:r>
        <w:t xml:space="preserve">Experiment Protocol: Web Designer in Italy Rome</w:t>
      </w:r>
    </w:p>
    <w:bookmarkStart w:id="20" w:name="introduction"/>
    <w:p>
      <w:pPr>
        <w:pStyle w:val="Heading2"/>
      </w:pPr>
      <w:r>
        <w:t xml:space="preserve">1. Introduction</w:t>
      </w:r>
    </w:p>
    <w:p>
      <w:pPr>
        <w:pStyle w:val="FirstParagraph"/>
      </w:pPr>
      <w:r>
        <w:t xml:space="preserve">This Experiment Protocol outlines the methodology, procedures, and objectives for evaluating the performance, skills, and adaptability of a Web Designer operating within the context of Italy Rome. The purpose of this protocol is to establish a structured framework for assessing how a Web Designer can effectively meet the technical, cultural, and business requirements of clients and stakeholders in Rome, Italy.</w:t>
      </w:r>
    </w:p>
    <w:p>
      <w:pPr>
        <w:pStyle w:val="BodyText"/>
      </w:pPr>
      <w:r>
        <w:t xml:space="preserve">Rome, as the capital of Italy, presents a unique environment characterized by a blend of historical heritage, modern innovation, and a diverse economic landscape. The Web Designer must demonstrate the ability to create digital experiences that resonate with local audiences while adhering to international best practices in web design, usability, and accessibility.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proficiency of the Web Designer in creating responsive, accessible, and visually appealing websites.</w:t>
      </w:r>
    </w:p>
    <w:p>
      <w:pPr>
        <w:numPr>
          <w:ilvl w:val="0"/>
          <w:numId w:val="1001"/>
        </w:numPr>
        <w:pStyle w:val="Compact"/>
      </w:pPr>
      <w:r>
        <w:t xml:space="preserve">To assess the Web Designer's ability to incorporate cultural and linguistic elements relevant to Italy Rome into web projects.</w:t>
      </w:r>
    </w:p>
    <w:p>
      <w:pPr>
        <w:numPr>
          <w:ilvl w:val="0"/>
          <w:numId w:val="1001"/>
        </w:numPr>
        <w:pStyle w:val="Compact"/>
      </w:pPr>
      <w:r>
        <w:t xml:space="preserve">To measure the effectiveness of the Web Designer in collaborating with local stakeholders, including clients, developers, and marketing teams.</w:t>
      </w:r>
    </w:p>
    <w:p>
      <w:pPr>
        <w:numPr>
          <w:ilvl w:val="0"/>
          <w:numId w:val="1001"/>
        </w:numPr>
        <w:pStyle w:val="Compact"/>
      </w:pPr>
      <w:r>
        <w:t xml:space="preserve">To determine the Web Designer's capacity to adapt to the regulatory and legal requirements of web design in Italy, including GDPR compliance.</w:t>
      </w:r>
    </w:p>
    <w:p>
      <w:pPr>
        <w:numPr>
          <w:ilvl w:val="0"/>
          <w:numId w:val="1001"/>
        </w:numPr>
        <w:pStyle w:val="Compact"/>
      </w:pPr>
      <w:r>
        <w:t xml:space="preserve">To analyze the impact of the Web Designer's work on user engagement, conversion rates, and overall business outcomes for clients in Rome.</w:t>
      </w:r>
    </w:p>
    <w:bookmarkEnd w:id="21"/>
    <w:bookmarkStart w:id="22" w:name="scope"/>
    <w:p>
      <w:pPr>
        <w:pStyle w:val="Heading2"/>
      </w:pPr>
      <w:r>
        <w:t xml:space="preserve">3. Scope</w:t>
      </w:r>
    </w:p>
    <w:p>
      <w:pPr>
        <w:pStyle w:val="FirstParagraph"/>
      </w:pPr>
      <w:r>
        <w:t xml:space="preserve">This Experiment Protocol applies to Web Designers who are either based in Italy Rome or are providing services to clients located in Rome. The scope includes the design and development of websites, web applications, and digital interfaces for businesses, organizations, and individuals operating within the city.</w:t>
      </w:r>
    </w:p>
    <w:p>
      <w:pPr>
        <w:pStyle w:val="BodyText"/>
      </w:pPr>
      <w:r>
        <w:t xml:space="preserve">The protocol covers the following aspects of web design:</w:t>
      </w:r>
    </w:p>
    <w:p>
      <w:pPr>
        <w:numPr>
          <w:ilvl w:val="0"/>
          <w:numId w:val="1002"/>
        </w:numPr>
        <w:pStyle w:val="Compact"/>
      </w:pPr>
      <w:r>
        <w:t xml:space="preserve">User interface (UI) design</w:t>
      </w:r>
    </w:p>
    <w:p>
      <w:pPr>
        <w:numPr>
          <w:ilvl w:val="0"/>
          <w:numId w:val="1002"/>
        </w:numPr>
        <w:pStyle w:val="Compact"/>
      </w:pPr>
      <w:r>
        <w:t xml:space="preserve">User experience (UX) design</w:t>
      </w:r>
    </w:p>
    <w:p>
      <w:pPr>
        <w:numPr>
          <w:ilvl w:val="0"/>
          <w:numId w:val="1002"/>
        </w:numPr>
        <w:pStyle w:val="Compact"/>
      </w:pPr>
      <w:r>
        <w:t xml:space="preserve">Responsive and mobile-first design</w:t>
      </w:r>
    </w:p>
    <w:p>
      <w:pPr>
        <w:numPr>
          <w:ilvl w:val="0"/>
          <w:numId w:val="1002"/>
        </w:numPr>
        <w:pStyle w:val="Compact"/>
      </w:pPr>
      <w:r>
        <w:t xml:space="preserve">Accessibility compliance (WCAG standards)</w:t>
      </w:r>
    </w:p>
    <w:p>
      <w:pPr>
        <w:numPr>
          <w:ilvl w:val="0"/>
          <w:numId w:val="1002"/>
        </w:numPr>
        <w:pStyle w:val="Compact"/>
      </w:pPr>
      <w:r>
        <w:t xml:space="preserve">Integration with local content management systems (CMS) and e-commerce platforms</w:t>
      </w:r>
    </w:p>
    <w:p>
      <w:pPr>
        <w:numPr>
          <w:ilvl w:val="0"/>
          <w:numId w:val="1002"/>
        </w:numPr>
        <w:pStyle w:val="Compact"/>
      </w:pPr>
      <w:r>
        <w:t xml:space="preserve">Localization and multilingual support (Italian and English)</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in this experiment will be Web Designers who have at least two years of professional experience and have completed at least one project for a client in Italy Rome. Participants will be selected based on their portfolio, references, and ability to demonstrate an understanding of the local market.</w:t>
      </w:r>
    </w:p>
    <w:bookmarkEnd w:id="23"/>
    <w:bookmarkStart w:id="24" w:name="experimental-design"/>
    <w:p>
      <w:pPr>
        <w:pStyle w:val="Heading3"/>
      </w:pPr>
      <w:r>
        <w:t xml:space="preserve">4.2 Experimental Design</w:t>
      </w:r>
    </w:p>
    <w:p>
      <w:pPr>
        <w:pStyle w:val="FirstParagraph"/>
      </w:pPr>
      <w:r>
        <w:t xml:space="preserve">The experiment will be conducted in three phases:</w:t>
      </w:r>
    </w:p>
    <w:p>
      <w:pPr>
        <w:numPr>
          <w:ilvl w:val="0"/>
          <w:numId w:val="1003"/>
        </w:numPr>
        <w:pStyle w:val="Compact"/>
      </w:pPr>
      <w:r>
        <w:rPr>
          <w:bCs/>
          <w:b/>
        </w:rPr>
        <w:t xml:space="preserve">Phase 1: Baseline Assessment</w:t>
      </w:r>
      <w:r>
        <w:t xml:space="preserve"> </w:t>
      </w:r>
      <w:r>
        <w:t xml:space="preserve">- Participants will be evaluated on their existing skills through a standardized test covering HTML, CSS, JavaScript, UI/UX principles, and knowledge of Italian web regulations.</w:t>
      </w:r>
    </w:p>
    <w:p>
      <w:pPr>
        <w:numPr>
          <w:ilvl w:val="0"/>
          <w:numId w:val="1003"/>
        </w:numPr>
        <w:pStyle w:val="Compact"/>
      </w:pPr>
      <w:r>
        <w:rPr>
          <w:bCs/>
          <w:b/>
        </w:rPr>
        <w:t xml:space="preserve">Phase 2: Practical Task</w:t>
      </w:r>
      <w:r>
        <w:t xml:space="preserve"> </w:t>
      </w:r>
      <w:r>
        <w:t xml:space="preserve">- Participants will be assigned a real-world web design project for a fictional or actual client in Rome. The project will require the creation of a responsive website that incorporates local cultural elements, multilingual support, and compliance with Italian legal requirements.</w:t>
      </w:r>
    </w:p>
    <w:p>
      <w:pPr>
        <w:numPr>
          <w:ilvl w:val="0"/>
          <w:numId w:val="1003"/>
        </w:numPr>
        <w:pStyle w:val="Compact"/>
      </w:pPr>
      <w:r>
        <w:rPr>
          <w:bCs/>
          <w:b/>
        </w:rPr>
        <w:t xml:space="preserve">Phase 3: Evaluation and Feedback</w:t>
      </w:r>
      <w:r>
        <w:t xml:space="preserve"> </w:t>
      </w:r>
      <w:r>
        <w:t xml:space="preserve">- The completed projects will be evaluated by a panel of experts, including local business owners, developers, and UX specialists. Participants will also receive feedback from end-users through usability testing sessions conducted in Rome.</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t xml:space="preserve">Performance metrics from the baseline assessment</w:t>
      </w:r>
    </w:p>
    <w:p>
      <w:pPr>
        <w:numPr>
          <w:ilvl w:val="0"/>
          <w:numId w:val="1004"/>
        </w:numPr>
        <w:pStyle w:val="Compact"/>
      </w:pPr>
      <w:r>
        <w:t xml:space="preserve">Quality scores for the practical task based on predefined criteria</w:t>
      </w:r>
    </w:p>
    <w:p>
      <w:pPr>
        <w:numPr>
          <w:ilvl w:val="0"/>
          <w:numId w:val="1004"/>
        </w:numPr>
        <w:pStyle w:val="Compact"/>
      </w:pPr>
      <w:r>
        <w:t xml:space="preserve">User feedback from usability testing sessions</w:t>
      </w:r>
    </w:p>
    <w:p>
      <w:pPr>
        <w:numPr>
          <w:ilvl w:val="0"/>
          <w:numId w:val="1004"/>
        </w:numPr>
        <w:pStyle w:val="Compact"/>
      </w:pPr>
      <w:r>
        <w:t xml:space="preserve">Interviews with participants to gather insights on their experience and challenges</w:t>
      </w:r>
    </w:p>
    <w:bookmarkEnd w:id="25"/>
    <w:bookmarkEnd w:id="26"/>
    <w:bookmarkStart w:id="27" w:name="criteria-for-evaluation"/>
    <w:p>
      <w:pPr>
        <w:pStyle w:val="Heading2"/>
      </w:pPr>
      <w:r>
        <w:t xml:space="preserve">5. Criteria for Evaluation</w:t>
      </w:r>
    </w:p>
    <w:p>
      <w:pPr>
        <w:pStyle w:val="FirstParagraph"/>
      </w:pPr>
      <w:r>
        <w:t xml:space="preserve">The Web Designer's performance will be evaluated based on the following criteria:</w:t>
      </w:r>
    </w:p>
    <w:p>
      <w:pPr>
        <w:numPr>
          <w:ilvl w:val="0"/>
          <w:numId w:val="1005"/>
        </w:numPr>
        <w:pStyle w:val="Compact"/>
      </w:pPr>
      <w:r>
        <w:rPr>
          <w:bCs/>
          <w:b/>
        </w:rPr>
        <w:t xml:space="preserve">Technical Skills:</w:t>
      </w:r>
      <w:r>
        <w:t xml:space="preserve"> </w:t>
      </w:r>
      <w:r>
        <w:t xml:space="preserve">Proficiency in HTML, CSS, JavaScript, and relevant design tools.</w:t>
      </w:r>
    </w:p>
    <w:p>
      <w:pPr>
        <w:numPr>
          <w:ilvl w:val="0"/>
          <w:numId w:val="1005"/>
        </w:numPr>
        <w:pStyle w:val="Compact"/>
      </w:pPr>
      <w:r>
        <w:rPr>
          <w:bCs/>
          <w:b/>
        </w:rPr>
        <w:t xml:space="preserve">Design Quality:</w:t>
      </w:r>
      <w:r>
        <w:t xml:space="preserve"> </w:t>
      </w:r>
      <w:r>
        <w:t xml:space="preserve">Visual appeal, consistency, and alignment with brand identity.</w:t>
      </w:r>
    </w:p>
    <w:p>
      <w:pPr>
        <w:numPr>
          <w:ilvl w:val="0"/>
          <w:numId w:val="1005"/>
        </w:numPr>
        <w:pStyle w:val="Compact"/>
      </w:pPr>
      <w:r>
        <w:rPr>
          <w:bCs/>
          <w:b/>
        </w:rPr>
        <w:t xml:space="preserve">User Experience:</w:t>
      </w:r>
      <w:r>
        <w:t xml:space="preserve"> </w:t>
      </w:r>
      <w:r>
        <w:t xml:space="preserve">Ease of navigation, accessibility, and responsiveness across devices.</w:t>
      </w:r>
    </w:p>
    <w:p>
      <w:pPr>
        <w:numPr>
          <w:ilvl w:val="0"/>
          <w:numId w:val="1005"/>
        </w:numPr>
        <w:pStyle w:val="Compact"/>
      </w:pPr>
      <w:r>
        <w:rPr>
          <w:bCs/>
          <w:b/>
        </w:rPr>
        <w:t xml:space="preserve">Cultural Relevance:</w:t>
      </w:r>
      <w:r>
        <w:t xml:space="preserve"> </w:t>
      </w:r>
      <w:r>
        <w:t xml:space="preserve">Incorporation of local cultural elements and appropriate use of language.</w:t>
      </w:r>
    </w:p>
    <w:p>
      <w:pPr>
        <w:numPr>
          <w:ilvl w:val="0"/>
          <w:numId w:val="1005"/>
        </w:numPr>
        <w:pStyle w:val="Compact"/>
      </w:pPr>
      <w:r>
        <w:rPr>
          <w:bCs/>
          <w:b/>
        </w:rPr>
        <w:t xml:space="preserve">Compliance:</w:t>
      </w:r>
      <w:r>
        <w:t xml:space="preserve"> </w:t>
      </w:r>
      <w:r>
        <w:t xml:space="preserve">Adherence to Italian legal requirements, including GDPR and accessibility standards.</w:t>
      </w:r>
    </w:p>
    <w:p>
      <w:pPr>
        <w:numPr>
          <w:ilvl w:val="0"/>
          <w:numId w:val="1005"/>
        </w:numPr>
        <w:pStyle w:val="Compact"/>
      </w:pPr>
      <w:r>
        <w:rPr>
          <w:bCs/>
          <w:b/>
        </w:rPr>
        <w:t xml:space="preserve">Collaboration:</w:t>
      </w:r>
      <w:r>
        <w:t xml:space="preserve"> </w:t>
      </w:r>
      <w:r>
        <w:t xml:space="preserve">Ability to work effectively with clients and stakeholders in Rome.</w:t>
      </w:r>
    </w:p>
    <w:bookmarkEnd w:id="27"/>
    <w:bookmarkStart w:id="28" w:name="ethical-considerations"/>
    <w:p>
      <w:pPr>
        <w:pStyle w:val="Heading2"/>
      </w:pPr>
      <w:r>
        <w:t xml:space="preserve">6. Ethical Considerations</w:t>
      </w:r>
    </w:p>
    <w:p>
      <w:pPr>
        <w:pStyle w:val="FirstParagraph"/>
      </w:pPr>
      <w:r>
        <w:t xml:space="preserve">This Experiment Protocol adheres to ethical guidelines for research involving human participants. All participants will provide informed consent before taking part in the experiment. Personal data will be collected and processed in accordance with the General Data Protection Regulation (GDPR) and Italian data protection laws. Participants will have the right to withdraw from the experiment at any time without penalty.</w:t>
      </w:r>
    </w:p>
    <w:bookmarkEnd w:id="28"/>
    <w:bookmarkStart w:id="29" w:name="timeline"/>
    <w:p>
      <w:pPr>
        <w:pStyle w:val="Heading2"/>
      </w:pPr>
      <w:r>
        <w:t xml:space="preserve">7. Timeline</w:t>
      </w:r>
    </w:p>
    <w:p>
      <w:pPr>
        <w:pStyle w:val="FirstParagraph"/>
      </w:pPr>
      <w:r>
        <w:t xml:space="preserve">The experiment will be conducted over a period of eight weeks:</w:t>
      </w:r>
    </w:p>
    <w:p>
      <w:pPr>
        <w:numPr>
          <w:ilvl w:val="0"/>
          <w:numId w:val="1006"/>
        </w:numPr>
        <w:pStyle w:val="Compact"/>
      </w:pPr>
      <w:r>
        <w:t xml:space="preserve">Week 1-2: Participant selection and baseline assessment</w:t>
      </w:r>
    </w:p>
    <w:p>
      <w:pPr>
        <w:numPr>
          <w:ilvl w:val="0"/>
          <w:numId w:val="1006"/>
        </w:numPr>
        <w:pStyle w:val="Compact"/>
      </w:pPr>
      <w:r>
        <w:t xml:space="preserve">Week 3-6: Practical task completion</w:t>
      </w:r>
    </w:p>
    <w:p>
      <w:pPr>
        <w:numPr>
          <w:ilvl w:val="0"/>
          <w:numId w:val="1006"/>
        </w:numPr>
        <w:pStyle w:val="Compact"/>
      </w:pPr>
      <w:r>
        <w:t xml:space="preserve">Week 7: Evaluation and usability testing</w:t>
      </w:r>
    </w:p>
    <w:p>
      <w:pPr>
        <w:numPr>
          <w:ilvl w:val="0"/>
          <w:numId w:val="1006"/>
        </w:numPr>
        <w:pStyle w:val="Compact"/>
      </w:pPr>
      <w:r>
        <w:t xml:space="preserve">Week 8: Data analysis and reporting</w:t>
      </w:r>
    </w:p>
    <w:bookmarkEnd w:id="29"/>
    <w:bookmarkStart w:id="30" w:name="expected-outcomes"/>
    <w:p>
      <w:pPr>
        <w:pStyle w:val="Heading2"/>
      </w:pPr>
      <w:r>
        <w:t xml:space="preserve">8. Expected Outcomes</w:t>
      </w:r>
    </w:p>
    <w:p>
      <w:pPr>
        <w:pStyle w:val="FirstParagraph"/>
      </w:pPr>
      <w:r>
        <w:t xml:space="preserve">The expected outcomes of this Experiment Protocol include:</w:t>
      </w:r>
    </w:p>
    <w:p>
      <w:pPr>
        <w:numPr>
          <w:ilvl w:val="0"/>
          <w:numId w:val="1007"/>
        </w:numPr>
        <w:pStyle w:val="Compact"/>
      </w:pPr>
      <w:r>
        <w:t xml:space="preserve">A comprehensive assessment of the skills and competencies required for Web Designers operating in Italy Rome.</w:t>
      </w:r>
    </w:p>
    <w:p>
      <w:pPr>
        <w:numPr>
          <w:ilvl w:val="0"/>
          <w:numId w:val="1007"/>
        </w:numPr>
        <w:pStyle w:val="Compact"/>
      </w:pPr>
      <w:r>
        <w:t xml:space="preserve">Identification of best practices for creating culturally relevant and legally compliant web designs in Rome.</w:t>
      </w:r>
    </w:p>
    <w:p>
      <w:pPr>
        <w:numPr>
          <w:ilvl w:val="0"/>
          <w:numId w:val="1007"/>
        </w:numPr>
        <w:pStyle w:val="Compact"/>
      </w:pPr>
      <w:r>
        <w:t xml:space="preserve">Recommendations for training and professional development for Web Designers targeting the Italian market.</w:t>
      </w:r>
    </w:p>
    <w:p>
      <w:pPr>
        <w:numPr>
          <w:ilvl w:val="0"/>
          <w:numId w:val="1007"/>
        </w:numPr>
        <w:pStyle w:val="Compact"/>
      </w:pPr>
      <w:r>
        <w:t xml:space="preserve">Insights into the challenges and opportunities faced by Web Designers in Rome, contributing to the broader understanding of the digital landscape in Italy.</w:t>
      </w:r>
    </w:p>
    <w:bookmarkEnd w:id="30"/>
    <w:bookmarkStart w:id="31" w:name="conclusion"/>
    <w:p>
      <w:pPr>
        <w:pStyle w:val="Heading2"/>
      </w:pPr>
      <w:r>
        <w:t xml:space="preserve">9. Conclusion</w:t>
      </w:r>
    </w:p>
    <w:p>
      <w:pPr>
        <w:pStyle w:val="FirstParagraph"/>
      </w:pPr>
      <w:r>
        <w:t xml:space="preserve">This Experiment Protocol provides a structured approach to evaluating the performance of Web Designers in the context of Italy Rome. By focusing on technical skills, cultural relevance, and regulatory compliance, the protocol aims to enhance the quality of web design services in Rome and support the growth of the local digital economy. The findings from this experiment will contribute to the development of standards and guidelines for Web Designers operating in Italy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in Italy Rome</dc:title>
  <dc:creator/>
  <dc:language>en</dc:language>
  <cp:keywords/>
  <dcterms:created xsi:type="dcterms:W3CDTF">2026-10-10T02:39:46Z</dcterms:created>
  <dcterms:modified xsi:type="dcterms:W3CDTF">2026-10-10T02:39:46Z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