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Morocco</w:t>
      </w:r>
      <w:r>
        <w:t xml:space="preserve"> </w:t>
      </w:r>
      <w:r>
        <w:t xml:space="preserve">Casablanca</w:t>
      </w:r>
    </w:p>
    <w:bookmarkStart w:id="20" w:name="X51affd27694b6dcedf903cb7b171df31d9c902a"/>
    <w:p>
      <w:pPr>
        <w:pStyle w:val="Heading1"/>
      </w:pPr>
      <w:r>
        <w:t xml:space="preserve">Experiment Protocol: Web Designer Efficacy in Morocco Casablanca</w:t>
      </w:r>
    </w:p>
    <w:p>
      <w:pPr>
        <w:pStyle w:val="FirstParagraph"/>
      </w:pPr>
      <w:r>
        <w:rPr>
          <w:bCs/>
          <w:b/>
        </w:rPr>
        <w:t xml:space="preserve">Protocol ID:</w:t>
      </w:r>
      <w:r>
        <w:t xml:space="preserve"> </w:t>
      </w:r>
      <w:r>
        <w:t xml:space="preserve">EXP-WD-CASA-2024-001</w:t>
      </w:r>
    </w:p>
    <w:p>
      <w:pPr>
        <w:pStyle w:val="BodyText"/>
      </w:pPr>
      <w:r>
        <w:rPr>
          <w:bCs/>
          <w:b/>
        </w:rPr>
        <w:t xml:space="preserve">Date of Issue:</w:t>
      </w:r>
      <w:r>
        <w:t xml:space="preserve"> </w:t>
      </w:r>
      <w:r>
        <w:t xml:space="preserve">October 26, 2024</w:t>
      </w:r>
    </w:p>
    <w:p>
      <w:pPr>
        <w:pStyle w:val="BodyText"/>
      </w:pPr>
      <w:r>
        <w:rPr>
          <w:bCs/>
          <w:b/>
        </w:rPr>
        <w:t xml:space="preserve">Location:</w:t>
      </w:r>
      <w:r>
        <w:t xml:space="preserve"> </w:t>
      </w:r>
      <w:r>
        <w:t xml:space="preserve">Morocco Casablanca</w:t>
      </w:r>
    </w:p>
    <w:p>
      <w:pPr>
        <w:pStyle w:val="BodyText"/>
      </w:pPr>
      <w:r>
        <w:rPr>
          <w:bCs/>
          <w:b/>
        </w:rPr>
        <w:t xml:space="preserve">Subject:</w:t>
      </w:r>
      <w:r>
        <w:t xml:space="preserve"> </w:t>
      </w:r>
      <w:r>
        <w:t xml:space="preserve">Web Designer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technical proficiency of a Web Designer operating within the dynamic digital landscape of Morocco Casablanca. As Casablanca serves as the economic hub of Morocco, the demand for high-quality, culturally relevant, and technically robust web solutions is at an all-time high. This protocol aims to standardize the evaluation process for Web Designers, ensuring that they meet the specific needs of local businesses, startups, and international clients based in the region.</w:t>
      </w:r>
    </w:p>
    <w:p>
      <w:pPr>
        <w:pStyle w:val="BodyText"/>
      </w:pPr>
      <w:r>
        <w:t xml:space="preserve">The primary objective is to determine how effectively a Web Designer can integrate modern design principles with the unique cultural and linguistic nuances of the Moroccan market. This includes assessing their ability to handle bilingual content (Arabic/French/English), optimize for local internet infrastructure, and adhere to regional user experience expectations.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technical skills of the Web Designer in HTML5, CSS3, JavaScript, and responsive design frameworks.</w:t>
      </w:r>
    </w:p>
    <w:p>
      <w:pPr>
        <w:numPr>
          <w:ilvl w:val="0"/>
          <w:numId w:val="1001"/>
        </w:numPr>
        <w:pStyle w:val="Compact"/>
      </w:pPr>
      <w:r>
        <w:t xml:space="preserve">To assess the designer's ability to create user interfaces that resonate with the demographic of Morocco Casablanca.</w:t>
      </w:r>
    </w:p>
    <w:p>
      <w:pPr>
        <w:numPr>
          <w:ilvl w:val="0"/>
          <w:numId w:val="1001"/>
        </w:numPr>
        <w:pStyle w:val="Compact"/>
      </w:pPr>
      <w:r>
        <w:t xml:space="preserve">To measure the efficiency of the Web Designer in delivering projects within the fast-paced business environment of Casablanca.</w:t>
      </w:r>
    </w:p>
    <w:p>
      <w:pPr>
        <w:numPr>
          <w:ilvl w:val="0"/>
          <w:numId w:val="1001"/>
        </w:numPr>
        <w:pStyle w:val="Compact"/>
      </w:pPr>
      <w:r>
        <w:t xml:space="preserve">To analyze the designer's proficiency in local SEO strategies and digital marketing integration relevant to the Moroccan market.</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experiment will involve a cohort of Web Designers based in Morocco Casablanca. Participants must have a minimum of two years of professional experience. The selection process will ensure a diverse range of skill levels, from junior designers to senior creative directors, to provide a comprehensive analysis of the local talent pool.</w:t>
      </w:r>
    </w:p>
    <w:bookmarkEnd w:id="23"/>
    <w:bookmarkStart w:id="24" w:name="experimental-design"/>
    <w:p>
      <w:pPr>
        <w:pStyle w:val="Heading3"/>
      </w:pPr>
      <w:r>
        <w:t xml:space="preserve">3.2 Experimental Design</w:t>
      </w:r>
    </w:p>
    <w:p>
      <w:pPr>
        <w:pStyle w:val="FirstParagraph"/>
      </w:pPr>
      <w:r>
        <w:t xml:space="preserve">The experiment will be conducted in three phases:</w:t>
      </w:r>
    </w:p>
    <w:p>
      <w:pPr>
        <w:numPr>
          <w:ilvl w:val="0"/>
          <w:numId w:val="1002"/>
        </w:numPr>
        <w:pStyle w:val="Compact"/>
      </w:pPr>
      <w:r>
        <w:rPr>
          <w:bCs/>
          <w:b/>
        </w:rPr>
        <w:t xml:space="preserve">Phase 1: Technical Assessment:</w:t>
      </w:r>
      <w:r>
        <w:t xml:space="preserve"> </w:t>
      </w:r>
      <w:r>
        <w:t xml:space="preserve">Participants will be given a standardized coding challenge involving the creation of a responsive landing page.</w:t>
      </w:r>
    </w:p>
    <w:p>
      <w:pPr>
        <w:numPr>
          <w:ilvl w:val="0"/>
          <w:numId w:val="1002"/>
        </w:numPr>
        <w:pStyle w:val="Compact"/>
      </w:pPr>
      <w:r>
        <w:rPr>
          <w:bCs/>
          <w:b/>
        </w:rPr>
        <w:t xml:space="preserve">Phase 2: Cultural Adaptation:</w:t>
      </w:r>
      <w:r>
        <w:t xml:space="preserve"> </w:t>
      </w:r>
      <w:r>
        <w:t xml:space="preserve">Participants will redesign a generic international website to suit the preferences of a Moroccan audience, focusing on color theory, typography, and content layout.</w:t>
      </w:r>
    </w:p>
    <w:p>
      <w:pPr>
        <w:numPr>
          <w:ilvl w:val="0"/>
          <w:numId w:val="1002"/>
        </w:numPr>
        <w:pStyle w:val="Compact"/>
      </w:pPr>
      <w:r>
        <w:rPr>
          <w:bCs/>
          <w:b/>
        </w:rPr>
        <w:t xml:space="preserve">Phase 3: Real-World Simulation:</w:t>
      </w:r>
      <w:r>
        <w:t xml:space="preserve"> </w:t>
      </w:r>
      <w:r>
        <w:t xml:space="preserve">Participants will work on a live project for a local Casablanca-based business, with performance metrics tracked over a four-week period.</w:t>
      </w:r>
    </w:p>
    <w:bookmarkEnd w:id="24"/>
    <w:bookmarkStart w:id="25" w:name="data-collection"/>
    <w:p>
      <w:pPr>
        <w:pStyle w:val="Heading3"/>
      </w:pPr>
      <w:r>
        <w:t xml:space="preserve">3.3 Data Collection</w:t>
      </w:r>
    </w:p>
    <w:p>
      <w:pPr>
        <w:pStyle w:val="FirstParagraph"/>
      </w:pPr>
      <w:r>
        <w:t xml:space="preserve">Data will be collected through automated testing tools, peer reviews, and client feedback forms. Key performance indicators (KPIs) will include page load speed, mobile responsiveness, user engagement rates, and adherence to project deadlines.</w:t>
      </w:r>
    </w:p>
    <w:bookmarkEnd w:id="25"/>
    <w:bookmarkEnd w:id="26"/>
    <w:bookmarkStart w:id="30" w:name="procedures"/>
    <w:p>
      <w:pPr>
        <w:pStyle w:val="Heading2"/>
      </w:pPr>
      <w:r>
        <w:t xml:space="preserve">4. Procedures</w:t>
      </w:r>
    </w:p>
    <w:bookmarkStart w:id="27" w:name="preparation"/>
    <w:p>
      <w:pPr>
        <w:pStyle w:val="Heading3"/>
      </w:pPr>
      <w:r>
        <w:t xml:space="preserve">4.1 Preparation</w:t>
      </w:r>
    </w:p>
    <w:p>
      <w:pPr>
        <w:pStyle w:val="FirstParagraph"/>
      </w:pPr>
      <w:r>
        <w:t xml:space="preserve">All participants will be provided with a detailed brief outlining the requirements for each phase. The brief will include specific guidelines on accessibility standards, browser compatibility, and local regulatory compliance in Morocco.</w:t>
      </w:r>
    </w:p>
    <w:bookmarkEnd w:id="27"/>
    <w:bookmarkStart w:id="28" w:name="execution"/>
    <w:p>
      <w:pPr>
        <w:pStyle w:val="Heading3"/>
      </w:pPr>
      <w:r>
        <w:t xml:space="preserve">4.2 Execution</w:t>
      </w:r>
    </w:p>
    <w:p>
      <w:pPr>
        <w:pStyle w:val="FirstParagraph"/>
      </w:pPr>
      <w:r>
        <w:t xml:space="preserve">During the execution phase, the Web Designer will be required to document their design decisions and technical implementations. This documentation will be reviewed by a panel of experts to assess the rationale behind their choices.</w:t>
      </w:r>
    </w:p>
    <w:bookmarkEnd w:id="28"/>
    <w:bookmarkStart w:id="29" w:name="monitoring"/>
    <w:p>
      <w:pPr>
        <w:pStyle w:val="Heading3"/>
      </w:pPr>
      <w:r>
        <w:t xml:space="preserve">4.3 Monitoring</w:t>
      </w:r>
    </w:p>
    <w:p>
      <w:pPr>
        <w:pStyle w:val="FirstParagraph"/>
      </w:pPr>
      <w:r>
        <w:t xml:space="preserve">Progress will be monitored weekly through check-ins and milestone reviews. Any deviations from the project scope or timeline will be recorded and analyzed.</w:t>
      </w:r>
    </w:p>
    <w:bookmarkEnd w:id="29"/>
    <w:bookmarkEnd w:id="30"/>
    <w:bookmarkStart w:id="31" w:name="ethical-considerations"/>
    <w:p>
      <w:pPr>
        <w:pStyle w:val="Heading2"/>
      </w:pPr>
      <w:r>
        <w:t xml:space="preserve">5. Ethical Considerations</w:t>
      </w:r>
    </w:p>
    <w:p>
      <w:pPr>
        <w:pStyle w:val="FirstParagraph"/>
      </w:pPr>
      <w:r>
        <w:t xml:space="preserve">This experiment adheres to the highest ethical standards. All participants will provide informed consent before joining the study. Confidentiality of proprietary information and personal data will be strictly maintained in accordance with Moroccan data protection laws.</w:t>
      </w:r>
    </w:p>
    <w:bookmarkEnd w:id="31"/>
    <w:bookmarkStart w:id="32" w:name="expected-outcomes"/>
    <w:p>
      <w:pPr>
        <w:pStyle w:val="Heading2"/>
      </w:pPr>
      <w:r>
        <w:t xml:space="preserve">6. Expected Outcomes</w:t>
      </w:r>
    </w:p>
    <w:p>
      <w:pPr>
        <w:pStyle w:val="FirstParagraph"/>
      </w:pPr>
      <w:r>
        <w:t xml:space="preserve">The expected outcomes of this experiment include:</w:t>
      </w:r>
    </w:p>
    <w:p>
      <w:pPr>
        <w:numPr>
          <w:ilvl w:val="0"/>
          <w:numId w:val="1003"/>
        </w:numPr>
        <w:pStyle w:val="Compact"/>
      </w:pPr>
      <w:r>
        <w:t xml:space="preserve">A comprehensive report on the current state of Web Design skills in Morocco Casablanca.</w:t>
      </w:r>
    </w:p>
    <w:p>
      <w:pPr>
        <w:numPr>
          <w:ilvl w:val="0"/>
          <w:numId w:val="1003"/>
        </w:numPr>
        <w:pStyle w:val="Compact"/>
      </w:pPr>
      <w:r>
        <w:t xml:space="preserve">Identification of key areas where local Web Designers excel and areas requiring improvement.</w:t>
      </w:r>
    </w:p>
    <w:p>
      <w:pPr>
        <w:numPr>
          <w:ilvl w:val="0"/>
          <w:numId w:val="1003"/>
        </w:numPr>
        <w:pStyle w:val="Compact"/>
      </w:pPr>
      <w:r>
        <w:t xml:space="preserve">Development of a best-practice guide for Web Designers operating in the Moroccan market.</w:t>
      </w:r>
    </w:p>
    <w:bookmarkEnd w:id="32"/>
    <w:bookmarkStart w:id="33" w:name="conclusion"/>
    <w:p>
      <w:pPr>
        <w:pStyle w:val="Heading2"/>
      </w:pPr>
      <w:r>
        <w:t xml:space="preserve">7. Conclusion</w:t>
      </w:r>
    </w:p>
    <w:p>
      <w:pPr>
        <w:pStyle w:val="FirstParagraph"/>
      </w:pPr>
      <w:r>
        <w:t xml:space="preserve">This Experiment Protocol provides a structured approach to evaluating the capabilities of a Web Designer in the context of Morocco Casablanca. By focusing on both technical proficiency and cultural relevance, this study aims to contribute to the growth and professionalism of the digital design industry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Morocco Casablanca</dc:title>
  <dc:creator/>
  <dc:language>en</dc:language>
  <cp:keywords/>
  <dcterms:created xsi:type="dcterms:W3CDTF">2026-10-10T04:29:41Z</dcterms:created>
  <dcterms:modified xsi:type="dcterms:W3CDTF">2026-10-10T04:29:41Z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