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Web</w:t>
      </w:r>
      <w:r>
        <w:t xml:space="preserve"> </w:t>
      </w:r>
      <w:r>
        <w:t xml:space="preserve">Designer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4" w:name="X3b5e6db2e603a68ffc4847bbb874affb0721050"/>
    <w:p>
      <w:pPr>
        <w:pStyle w:val="Heading1"/>
      </w:pPr>
      <w:r>
        <w:t xml:space="preserve">Experiment Protocol: Evaluating Web Designer Effectiveness in South Africa Cape Town</w:t>
      </w:r>
    </w:p>
    <w:bookmarkStart w:id="20" w:name="introduction"/>
    <w:p>
      <w:pPr>
        <w:pStyle w:val="Heading2"/>
      </w:pPr>
      <w:r>
        <w:t xml:space="preserve">1. Introduction</w:t>
      </w:r>
    </w:p>
    <w:p>
      <w:pPr>
        <w:pStyle w:val="FirstParagraph"/>
      </w:pPr>
      <w:r>
        <w:t xml:space="preserve">This Experiment Protocol outlines the methodology for assessing the performance, adaptability, and technical proficiency of Web Designers operating within the unique digital landscape of South Africa Cape Town. As a major economic hub and tech-savvy region, Cape Town presents specific challenges and opportunities for web design, including diverse user demographics, variable internet connectivity, and a competitive digital marketplace. This protocol aims to establish standardized criteria for evaluating how effectively Web Designers can create responsive, accessible, and culturally relevant websites tailored to local audiences.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technical skills of Web Designers in creating responsive and mobile-first websites.</w:t>
      </w:r>
    </w:p>
    <w:p>
      <w:pPr>
        <w:numPr>
          <w:ilvl w:val="0"/>
          <w:numId w:val="1001"/>
        </w:numPr>
        <w:pStyle w:val="Compact"/>
      </w:pPr>
      <w:r>
        <w:t xml:space="preserve">To assess the ability of Web Designers to optimize websites for varying internet speeds common in South Africa Cape Town.</w:t>
      </w:r>
    </w:p>
    <w:p>
      <w:pPr>
        <w:numPr>
          <w:ilvl w:val="0"/>
          <w:numId w:val="1001"/>
        </w:numPr>
        <w:pStyle w:val="Compact"/>
      </w:pPr>
      <w:r>
        <w:t xml:space="preserve">To measure the cultural relevance and inclusivity of web designs targeting Cape Town’s diverse population.</w:t>
      </w:r>
    </w:p>
    <w:p>
      <w:pPr>
        <w:numPr>
          <w:ilvl w:val="0"/>
          <w:numId w:val="1001"/>
        </w:numPr>
        <w:pStyle w:val="Compact"/>
      </w:pPr>
      <w:r>
        <w:t xml:space="preserve">To determine the effectiveness of Web Designers in implementing accessibility standards compliant with South African regulations.</w:t>
      </w:r>
    </w:p>
    <w:p>
      <w:pPr>
        <w:numPr>
          <w:ilvl w:val="0"/>
          <w:numId w:val="1001"/>
        </w:numPr>
        <w:pStyle w:val="Compact"/>
      </w:pPr>
      <w:r>
        <w:t xml:space="preserve">To analyze the impact of design choices on user engagement and conversion rates within the local market.</w:t>
      </w:r>
    </w:p>
    <w:bookmarkEnd w:id="21"/>
    <w:bookmarkStart w:id="22" w:name="scope"/>
    <w:p>
      <w:pPr>
        <w:pStyle w:val="Heading2"/>
      </w:pPr>
      <w:r>
        <w:t xml:space="preserve">3. Scope</w:t>
      </w:r>
    </w:p>
    <w:p>
      <w:pPr>
        <w:pStyle w:val="FirstParagraph"/>
      </w:pPr>
      <w:r>
        <w:t xml:space="preserve">This experiment focuses exclusively on Web Designers based in or serving the South Africa Cape Town region. It covers the design and development of websites for small to medium-sized enterprises (SMEs), startups, and local organizations. The scope includes front-end design, user experience (UX) considerations, performance optimization, and accessibility compliance. Back-end development and server management are outside the scope unless directly impacting front-end performance.</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A sample of 30 Web Designers will be selected from South Africa Cape Town based on the following criteria:</w:t>
      </w:r>
    </w:p>
    <w:p>
      <w:pPr>
        <w:numPr>
          <w:ilvl w:val="0"/>
          <w:numId w:val="1002"/>
        </w:numPr>
        <w:pStyle w:val="Compact"/>
      </w:pPr>
      <w:r>
        <w:t xml:space="preserve">Minimum of two years of professional experience in web design.</w:t>
      </w:r>
    </w:p>
    <w:p>
      <w:pPr>
        <w:numPr>
          <w:ilvl w:val="0"/>
          <w:numId w:val="1002"/>
        </w:numPr>
        <w:pStyle w:val="Compact"/>
      </w:pPr>
      <w:r>
        <w:t xml:space="preserve">Portfolio demonstrating at least three completed projects for local clients.</w:t>
      </w:r>
    </w:p>
    <w:p>
      <w:pPr>
        <w:numPr>
          <w:ilvl w:val="0"/>
          <w:numId w:val="1002"/>
        </w:numPr>
        <w:pStyle w:val="Compact"/>
      </w:pPr>
      <w:r>
        <w:t xml:space="preserve">Willingness to participate in a controlled design challenge.</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3"/>
        </w:numPr>
        <w:pStyle w:val="Compact"/>
      </w:pPr>
      <w:r>
        <w:rPr>
          <w:bCs/>
          <w:b/>
        </w:rPr>
        <w:t xml:space="preserve">Design Challenge:</w:t>
      </w:r>
      <w:r>
        <w:t xml:space="preserve"> </w:t>
      </w:r>
      <w:r>
        <w:t xml:space="preserve">Participants will be tasked with designing a website for a fictional Cape Town-based business within a set timeframe.</w:t>
      </w:r>
    </w:p>
    <w:p>
      <w:pPr>
        <w:numPr>
          <w:ilvl w:val="0"/>
          <w:numId w:val="1003"/>
        </w:numPr>
        <w:pStyle w:val="Compact"/>
      </w:pPr>
      <w:r>
        <w:rPr>
          <w:bCs/>
          <w:b/>
        </w:rPr>
        <w:t xml:space="preserve">Performance Testing:</w:t>
      </w:r>
      <w:r>
        <w:t xml:space="preserve"> </w:t>
      </w:r>
      <w:r>
        <w:t xml:space="preserve">Completed websites will be tested for load times, responsiveness, and accessibility using automated tools and manual reviews.</w:t>
      </w:r>
    </w:p>
    <w:p>
      <w:pPr>
        <w:numPr>
          <w:ilvl w:val="0"/>
          <w:numId w:val="1003"/>
        </w:numPr>
        <w:pStyle w:val="Compact"/>
      </w:pPr>
      <w:r>
        <w:rPr>
          <w:bCs/>
          <w:b/>
        </w:rPr>
        <w:t xml:space="preserve">User Testing:</w:t>
      </w:r>
      <w:r>
        <w:t xml:space="preserve"> </w:t>
      </w:r>
      <w:r>
        <w:t xml:space="preserve">A panel of local users from South Africa Cape Town will evaluate the websites for usability, cultural relevance, and overall satisfaction.</w:t>
      </w:r>
    </w:p>
    <w:bookmarkEnd w:id="24"/>
    <w:bookmarkStart w:id="25" w:name="tools-and-metrics"/>
    <w:p>
      <w:pPr>
        <w:pStyle w:val="Heading3"/>
      </w:pPr>
      <w:r>
        <w:t xml:space="preserve">4.3 Tools and Metrics</w:t>
      </w:r>
    </w:p>
    <w:p>
      <w:pPr>
        <w:pStyle w:val="FirstParagraph"/>
      </w:pPr>
      <w:r>
        <w:t xml:space="preserve">The following tools and metrics will be used:</w:t>
      </w:r>
    </w:p>
    <w:p>
      <w:pPr>
        <w:numPr>
          <w:ilvl w:val="0"/>
          <w:numId w:val="1004"/>
        </w:numPr>
        <w:pStyle w:val="Compact"/>
      </w:pPr>
      <w:r>
        <w:rPr>
          <w:bCs/>
          <w:b/>
        </w:rPr>
        <w:t xml:space="preserve">Google PageSpeed Insights:</w:t>
      </w:r>
      <w:r>
        <w:t xml:space="preserve"> </w:t>
      </w:r>
      <w:r>
        <w:t xml:space="preserve">To measure performance and optimization.</w:t>
      </w:r>
    </w:p>
    <w:p>
      <w:pPr>
        <w:numPr>
          <w:ilvl w:val="0"/>
          <w:numId w:val="1004"/>
        </w:numPr>
        <w:pStyle w:val="Compact"/>
      </w:pPr>
      <w:r>
        <w:rPr>
          <w:bCs/>
          <w:b/>
        </w:rPr>
        <w:t xml:space="preserve">WebAIM WAVE:</w:t>
      </w:r>
      <w:r>
        <w:t xml:space="preserve"> </w:t>
      </w:r>
      <w:r>
        <w:t xml:space="preserve">To assess accessibility compliance.</w:t>
      </w:r>
    </w:p>
    <w:p>
      <w:pPr>
        <w:numPr>
          <w:ilvl w:val="0"/>
          <w:numId w:val="1004"/>
        </w:numPr>
        <w:pStyle w:val="Compact"/>
      </w:pPr>
      <w:r>
        <w:rPr>
          <w:bCs/>
          <w:b/>
        </w:rPr>
        <w:t xml:space="preserve">BrowserStack:</w:t>
      </w:r>
      <w:r>
        <w:t xml:space="preserve"> </w:t>
      </w:r>
      <w:r>
        <w:t xml:space="preserve">To test cross-browser and device compatibility.</w:t>
      </w:r>
    </w:p>
    <w:p>
      <w:pPr>
        <w:numPr>
          <w:ilvl w:val="0"/>
          <w:numId w:val="1004"/>
        </w:numPr>
        <w:pStyle w:val="Compact"/>
      </w:pPr>
      <w:r>
        <w:rPr>
          <w:bCs/>
          <w:b/>
        </w:rPr>
        <w:t xml:space="preserve">User Surveys:</w:t>
      </w:r>
      <w:r>
        <w:t xml:space="preserve"> </w:t>
      </w:r>
      <w:r>
        <w:t xml:space="preserve">To gather qualitative feedback on design and usability.</w:t>
      </w:r>
    </w:p>
    <w:bookmarkEnd w:id="25"/>
    <w:bookmarkEnd w:id="26"/>
    <w:bookmarkStart w:id="30" w:name="procedure"/>
    <w:p>
      <w:pPr>
        <w:pStyle w:val="Heading2"/>
      </w:pPr>
      <w:r>
        <w:t xml:space="preserve">5. Procedure</w:t>
      </w:r>
    </w:p>
    <w:bookmarkStart w:id="27" w:name="preparation"/>
    <w:p>
      <w:pPr>
        <w:pStyle w:val="Heading3"/>
      </w:pPr>
      <w:r>
        <w:t xml:space="preserve">5.1 Preparation</w:t>
      </w:r>
    </w:p>
    <w:p>
      <w:pPr>
        <w:pStyle w:val="FirstParagraph"/>
      </w:pPr>
      <w:r>
        <w:t xml:space="preserve">All participants will receive a detailed brief outlining the fictional business, target audience, and key requirements. The brief will emphasize the need for mobile-first design, fast load times, and cultural sensitivity relevant to South Africa Cape Town.</w:t>
      </w:r>
    </w:p>
    <w:bookmarkEnd w:id="27"/>
    <w:bookmarkStart w:id="28" w:name="execution"/>
    <w:p>
      <w:pPr>
        <w:pStyle w:val="Heading3"/>
      </w:pPr>
      <w:r>
        <w:t xml:space="preserve">5.2 Execution</w:t>
      </w:r>
    </w:p>
    <w:p>
      <w:pPr>
        <w:pStyle w:val="FirstParagraph"/>
      </w:pPr>
      <w:r>
        <w:t xml:space="preserve">Participants will have seven days to complete their designs. They will be required to submit their work in a standardized format, including source files, live links, and documentation of design decisions.</w:t>
      </w:r>
    </w:p>
    <w:bookmarkEnd w:id="28"/>
    <w:bookmarkStart w:id="29" w:name="evaluation"/>
    <w:p>
      <w:pPr>
        <w:pStyle w:val="Heading3"/>
      </w:pPr>
      <w:r>
        <w:t xml:space="preserve">5.3 Evaluation</w:t>
      </w:r>
    </w:p>
    <w:p>
      <w:pPr>
        <w:pStyle w:val="FirstParagraph"/>
      </w:pPr>
      <w:r>
        <w:t xml:space="preserve">Each submission will be evaluated based on a scoring rubric covering technical proficiency, user experience, performance, accessibility, and cultural relevance. Scores will be aggregated to determine overall effectiveness.</w:t>
      </w:r>
    </w:p>
    <w:bookmarkEnd w:id="29"/>
    <w:bookmarkEnd w:id="30"/>
    <w:bookmarkStart w:id="31" w:name="ethical-considerations"/>
    <w:p>
      <w:pPr>
        <w:pStyle w:val="Heading2"/>
      </w:pPr>
      <w:r>
        <w:t xml:space="preserve">6. Ethical Considerations</w:t>
      </w:r>
    </w:p>
    <w:p>
      <w:pPr>
        <w:pStyle w:val="FirstParagraph"/>
      </w:pPr>
      <w:r>
        <w:t xml:space="preserve">This experiment adheres to ethical guidelines for research involving human participants. All participants will provide informed consent, and their data will be anonymized in any published results. The experiment will comply with South African data protection laws, including the Protection of Personal Information Act (POPIA).</w:t>
      </w:r>
    </w:p>
    <w:bookmarkEnd w:id="31"/>
    <w:bookmarkStart w:id="32" w:name="expected-outcomes"/>
    <w:p>
      <w:pPr>
        <w:pStyle w:val="Heading2"/>
      </w:pPr>
      <w:r>
        <w:t xml:space="preserve">7. Expected Outcomes</w:t>
      </w:r>
    </w:p>
    <w:p>
      <w:pPr>
        <w:pStyle w:val="FirstParagraph"/>
      </w:pPr>
      <w:r>
        <w:t xml:space="preserve">The experiment aims to produce actionable insights into the strengths and weaknesses of Web Designers in South Africa Cape Town. Expected outcomes include:</w:t>
      </w:r>
    </w:p>
    <w:p>
      <w:pPr>
        <w:numPr>
          <w:ilvl w:val="0"/>
          <w:numId w:val="1005"/>
        </w:numPr>
        <w:pStyle w:val="Compact"/>
      </w:pPr>
      <w:r>
        <w:t xml:space="preserve">Identification of best practices for designing websites optimized for local conditions.</w:t>
      </w:r>
    </w:p>
    <w:p>
      <w:pPr>
        <w:numPr>
          <w:ilvl w:val="0"/>
          <w:numId w:val="1005"/>
        </w:numPr>
        <w:pStyle w:val="Compact"/>
      </w:pPr>
      <w:r>
        <w:t xml:space="preserve">Recommendations for improving accessibility and inclusivity in web design.</w:t>
      </w:r>
    </w:p>
    <w:p>
      <w:pPr>
        <w:numPr>
          <w:ilvl w:val="0"/>
          <w:numId w:val="1005"/>
        </w:numPr>
        <w:pStyle w:val="Compact"/>
      </w:pPr>
      <w:r>
        <w:t xml:space="preserve">A framework for evaluating Web Designer performance in similar contexts.</w:t>
      </w:r>
    </w:p>
    <w:bookmarkEnd w:id="32"/>
    <w:bookmarkStart w:id="33" w:name="conclusion"/>
    <w:p>
      <w:pPr>
        <w:pStyle w:val="Heading2"/>
      </w:pPr>
      <w:r>
        <w:t xml:space="preserve">8. Conclusion</w:t>
      </w:r>
    </w:p>
    <w:p>
      <w:pPr>
        <w:pStyle w:val="FirstParagraph"/>
      </w:pPr>
      <w:r>
        <w:t xml:space="preserve">This Experiment Protocol provides a structured approach to assessing the capabilities of Web Designers in South Africa Cape Town. By focusing on technical skills, user experience, and cultural relevance, the experiment seeks to enhance the quality of web design services in the region and contribute to the broader digital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Web Designer Performance in South Africa Cape Town</dc:title>
  <dc:creator/>
  <dc:language>en</dc:language>
  <cp:keywords/>
  <dcterms:created xsi:type="dcterms:W3CDTF">2026-10-10T07:31:22Z</dcterms:created>
  <dcterms:modified xsi:type="dcterms:W3CDTF">2026-10-10T07:31:22Z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