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in</w:t>
      </w:r>
      <w:r>
        <w:t xml:space="preserve"> </w:t>
      </w:r>
      <w:r>
        <w:t xml:space="preserve">Thailand</w:t>
      </w:r>
      <w:r>
        <w:t xml:space="preserve"> </w:t>
      </w:r>
      <w:r>
        <w:t xml:space="preserve">Bangkok</w:t>
      </w:r>
    </w:p>
    <w:bookmarkStart w:id="20" w:name="Xc1ae3a0aaafedaa63c35c8be219362656833cc3"/>
    <w:p>
      <w:pPr>
        <w:pStyle w:val="Heading1"/>
      </w:pPr>
      <w:r>
        <w:t xml:space="preserve">Experiment Protocol: Web Designer Performance and User Experience Optimization in Thailand Bangkok</w:t>
      </w:r>
    </w:p>
    <w:p>
      <w:pPr>
        <w:pStyle w:val="FirstParagraph"/>
      </w:pPr>
      <w:r>
        <w:rPr>
          <w:bCs/>
          <w:b/>
        </w:rPr>
        <w:t xml:space="preserve">Protocol ID:</w:t>
      </w:r>
      <w:r>
        <w:t xml:space="preserve"> </w:t>
      </w:r>
      <w:r>
        <w:t xml:space="preserve">TH-BKK-WD-2024-001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Bangkok, Thailand</w:t>
      </w:r>
    </w:p>
    <w:p>
      <w:pPr>
        <w:pStyle w:val="BodyText"/>
      </w:pPr>
      <w:r>
        <w:rPr>
          <w:bCs/>
          <w:b/>
        </w:rPr>
        <w:t xml:space="preserve">Subject:</w:t>
      </w:r>
      <w:r>
        <w:t xml:space="preserve"> </w:t>
      </w:r>
      <w:r>
        <w:t xml:space="preserve">Web Designer</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evaluating the performance, efficiency, and output quality of a Web Designer operating within the specific digital ecosystem of Thailand Bangkok. Bangkok is a rapidly growing tech hub in Southeast Asia, characterized by high mobile internet penetration, a unique blend of traditional and modern cultural aesthetics, and a multilingual user base (primarily Thai and English). The Web Designer role in this context requires not only technical proficiency but also a deep understanding of local user behavior, cultural nuances, and infrastructure constraints.</w:t>
      </w:r>
    </w:p>
    <w:p>
      <w:pPr>
        <w:pStyle w:val="BodyText"/>
      </w:pPr>
      <w:r>
        <w:t xml:space="preserve">The purpose of this experiment is to establish a standardized framework for assessing how effectively a Web Designer can create digital interfaces that are both technically robust and culturally resonant for users in Bangkok. This protocol will be used by organizations seeking to hire, train, or evaluate Web Designers for projects targeting the Thai market.</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technical competence of the Web Designer in creating responsive, mobile-first websites optimized for the high mobile usage rates in Thailand Bangkok.</w:t>
      </w:r>
    </w:p>
    <w:p>
      <w:pPr>
        <w:numPr>
          <w:ilvl w:val="0"/>
          <w:numId w:val="1001"/>
        </w:numPr>
        <w:pStyle w:val="Compact"/>
      </w:pPr>
      <w:r>
        <w:t xml:space="preserve">To evaluate the Web Designer's ability to incorporate culturally appropriate design elements, color schemes, and typography that resonate with Thai users.</w:t>
      </w:r>
    </w:p>
    <w:p>
      <w:pPr>
        <w:numPr>
          <w:ilvl w:val="0"/>
          <w:numId w:val="1001"/>
        </w:numPr>
        <w:pStyle w:val="Compact"/>
      </w:pPr>
      <w:r>
        <w:t xml:space="preserve">To assess the efficiency of the Web Designer in adhering to project timelines and budget constraints typical of the Bangkok business environment.</w:t>
      </w:r>
    </w:p>
    <w:p>
      <w:pPr>
        <w:numPr>
          <w:ilvl w:val="0"/>
          <w:numId w:val="1001"/>
        </w:numPr>
        <w:pStyle w:val="Compact"/>
      </w:pPr>
      <w:r>
        <w:t xml:space="preserve">To determine the impact of the Web Designer's work on key user experience (UX) metrics, such as bounce rate, time on site, and conversion rate, within the local context.</w:t>
      </w:r>
    </w:p>
    <w:bookmarkEnd w:id="22"/>
    <w:bookmarkStart w:id="25"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The experiment will involve a cohort of Web Designers based in or working remotely for clients in Thailand Bangkok. Participants will be selected based on their experience level (junior, mid-level, senior) and their portfolio's relevance to the Thai market. A control group of Web Designers with no specific experience in the Thai market will also be included for comparative analysis.</w:t>
      </w:r>
    </w:p>
    <w:bookmarkEnd w:id="23"/>
    <w:bookmarkStart w:id="24" w:name="experimental-design"/>
    <w:p>
      <w:pPr>
        <w:pStyle w:val="Heading3"/>
      </w:pPr>
      <w:r>
        <w:t xml:space="preserve">3.2. Experimental Design</w:t>
      </w:r>
    </w:p>
    <w:p>
      <w:pPr>
        <w:pStyle w:val="FirstParagraph"/>
      </w:pPr>
      <w:r>
        <w:t xml:space="preserve">The experiment will be conducted in three phases:</w:t>
      </w:r>
    </w:p>
    <w:p>
      <w:pPr>
        <w:numPr>
          <w:ilvl w:val="0"/>
          <w:numId w:val="1002"/>
        </w:numPr>
        <w:pStyle w:val="Compact"/>
      </w:pPr>
      <w:r>
        <w:rPr>
          <w:bCs/>
          <w:b/>
        </w:rPr>
        <w:t xml:space="preserve">Phase 1: Design Challenge.</w:t>
      </w:r>
      <w:r>
        <w:t xml:space="preserve"> </w:t>
      </w:r>
      <w:r>
        <w:t xml:space="preserve">Participants will be given a brief to design a landing page for a fictional Bangkok-based e-commerce platform selling local handicrafts. The brief will include specific requirements for mobile responsiveness, Thai language support, and integration with popular local payment gateways.</w:t>
      </w:r>
    </w:p>
    <w:p>
      <w:pPr>
        <w:numPr>
          <w:ilvl w:val="0"/>
          <w:numId w:val="1002"/>
        </w:numPr>
        <w:pStyle w:val="Compact"/>
      </w:pPr>
      <w:r>
        <w:rPr>
          <w:bCs/>
          <w:b/>
        </w:rPr>
        <w:t xml:space="preserve">Phase 2: Implementation and Testing.</w:t>
      </w:r>
      <w:r>
        <w:t xml:space="preserve"> </w:t>
      </w:r>
      <w:r>
        <w:t xml:space="preserve">Participants will develop the landing page using their preferred tools and technologies. The pages will be hosted on servers located in Thailand to simulate real-world latency conditions. Performance testing will be conducted using tools like Google PageSpeed Insights and Lighthouse.</w:t>
      </w:r>
    </w:p>
    <w:p>
      <w:pPr>
        <w:numPr>
          <w:ilvl w:val="0"/>
          <w:numId w:val="1002"/>
        </w:numPr>
        <w:pStyle w:val="Compact"/>
      </w:pPr>
      <w:r>
        <w:rPr>
          <w:bCs/>
          <w:b/>
        </w:rPr>
        <w:t xml:space="preserve">Phase 3: User Testing.</w:t>
      </w:r>
      <w:r>
        <w:t xml:space="preserve"> </w:t>
      </w:r>
      <w:r>
        <w:t xml:space="preserve">The designed pages will be tested with a sample of 100 users from Bangkok. User feedback will be collected through surveys and usability testing sessions to evaluate the design's cultural appropriateness, ease of use, and overall appeal.</w:t>
      </w:r>
    </w:p>
    <w:bookmarkEnd w:id="24"/>
    <w:bookmarkEnd w:id="25"/>
    <w:bookmarkStart w:id="26" w:name="data-collection-and-metrics"/>
    <w:p>
      <w:pPr>
        <w:pStyle w:val="Heading2"/>
      </w:pPr>
      <w:r>
        <w:t xml:space="preserve">4. Data Collection and Metrics</w:t>
      </w:r>
    </w:p>
    <w:p>
      <w:pPr>
        <w:pStyle w:val="FirstParagraph"/>
      </w:pPr>
      <w:r>
        <w:t xml:space="preserve">Data will be collected throughout the experiment to assess the Web Designer's performance. Key metrics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Page Load Time</w:t>
            </w:r>
          </w:p>
        </w:tc>
        <w:tc>
          <w:tcPr/>
          <w:p>
            <w:pPr>
              <w:pStyle w:val="Compact"/>
              <w:jc w:val="left"/>
            </w:pPr>
            <w:r>
              <w:t xml:space="preserve">Time taken for the page to fully load on a 4G connection in Bangkok.</w:t>
            </w:r>
          </w:p>
        </w:tc>
        <w:tc>
          <w:tcPr/>
          <w:p>
            <w:pPr>
              <w:pStyle w:val="Compact"/>
              <w:jc w:val="left"/>
            </w:pPr>
            <w:r>
              <w:t xml:space="preserve">&lt; 3 seconds</w:t>
            </w:r>
          </w:p>
        </w:tc>
      </w:tr>
      <w:tr>
        <w:tc>
          <w:tcPr/>
          <w:p>
            <w:pPr>
              <w:pStyle w:val="Compact"/>
              <w:jc w:val="left"/>
            </w:pPr>
            <w:r>
              <w:t xml:space="preserve">Mobile Responsiveness Score</w:t>
            </w:r>
          </w:p>
        </w:tc>
        <w:tc>
          <w:tcPr/>
          <w:p>
            <w:pPr>
              <w:pStyle w:val="Compact"/>
              <w:jc w:val="left"/>
            </w:pPr>
            <w:r>
              <w:t xml:space="preserve">Score from Google Lighthouse for mobile usability.</w:t>
            </w:r>
          </w:p>
        </w:tc>
        <w:tc>
          <w:tcPr/>
          <w:p>
            <w:pPr>
              <w:pStyle w:val="Compact"/>
              <w:jc w:val="left"/>
            </w:pPr>
            <w:r>
              <w:t xml:space="preserve">&gt; 90</w:t>
            </w:r>
          </w:p>
        </w:tc>
      </w:tr>
      <w:tr>
        <w:tc>
          <w:tcPr/>
          <w:p>
            <w:pPr>
              <w:pStyle w:val="Compact"/>
              <w:jc w:val="left"/>
            </w:pPr>
            <w:r>
              <w:t xml:space="preserve">Cultural Appropriateness Rating</w:t>
            </w:r>
          </w:p>
        </w:tc>
        <w:tc>
          <w:tcPr/>
          <w:p>
            <w:pPr>
              <w:pStyle w:val="Compact"/>
              <w:jc w:val="left"/>
            </w:pPr>
            <w:r>
              <w:t xml:space="preserve">Average rating from Thai users on a scale of 1-5.</w:t>
            </w:r>
          </w:p>
        </w:tc>
        <w:tc>
          <w:tcPr/>
          <w:p>
            <w:pPr>
              <w:pStyle w:val="Compact"/>
              <w:jc w:val="left"/>
            </w:pPr>
            <w:r>
              <w:t xml:space="preserve">&gt; 4.0</w:t>
            </w:r>
          </w:p>
        </w:tc>
      </w:tr>
      <w:tr>
        <w:tc>
          <w:tcPr/>
          <w:p>
            <w:pPr>
              <w:pStyle w:val="Compact"/>
              <w:jc w:val="left"/>
            </w:pPr>
            <w:r>
              <w:t xml:space="preserve">Conversion Rate</w:t>
            </w:r>
          </w:p>
        </w:tc>
        <w:tc>
          <w:tcPr/>
          <w:p>
            <w:pPr>
              <w:pStyle w:val="Compact"/>
              <w:jc w:val="left"/>
            </w:pPr>
            <w:r>
              <w:t xml:space="preserve">Percentage of users who complete a desired action (e.g., sign up, purchase).</w:t>
            </w:r>
          </w:p>
        </w:tc>
        <w:tc>
          <w:tcPr/>
          <w:p>
            <w:pPr>
              <w:pStyle w:val="Compact"/>
              <w:jc w:val="left"/>
            </w:pPr>
            <w:r>
              <w:t xml:space="preserve">&gt; 5%</w:t>
            </w:r>
          </w:p>
        </w:tc>
      </w:tr>
      <w:tr>
        <w:tc>
          <w:tcPr/>
          <w:p>
            <w:pPr>
              <w:pStyle w:val="Compact"/>
              <w:jc w:val="left"/>
            </w:pPr>
            <w:r>
              <w:t xml:space="preserve">Time to Completion</w:t>
            </w:r>
          </w:p>
        </w:tc>
        <w:tc>
          <w:tcPr/>
          <w:p>
            <w:pPr>
              <w:pStyle w:val="Compact"/>
              <w:jc w:val="left"/>
            </w:pPr>
            <w:r>
              <w:t xml:space="preserve">Time taken by the Web Designer to complete the design challenge.</w:t>
            </w:r>
          </w:p>
        </w:tc>
        <w:tc>
          <w:tcPr/>
          <w:p>
            <w:pPr>
              <w:pStyle w:val="Compact"/>
              <w:jc w:val="left"/>
            </w:pPr>
            <w:r>
              <w:t xml:space="preserve">&lt; 5 days</w:t>
            </w:r>
          </w:p>
        </w:tc>
      </w:tr>
    </w:tbl>
    <w:bookmarkEnd w:id="26"/>
    <w:bookmarkStart w:id="27" w:name="ethical-considerations"/>
    <w:p>
      <w:pPr>
        <w:pStyle w:val="Heading2"/>
      </w:pPr>
      <w:r>
        <w:t xml:space="preserve">5. Ethical Considerations</w:t>
      </w:r>
    </w:p>
    <w:p>
      <w:pPr>
        <w:pStyle w:val="FirstParagraph"/>
      </w:pPr>
      <w:r>
        <w:t xml:space="preserve">This experiment will adhere to ethical guidelines for human subject research. All participants will provide informed consent before joining the study. User data collected during the testing phase will be anonymized and stored securely in compliance with Thailand's Personal Data Protection Act (PDPA). Participants will be compensated for their time and effort.</w:t>
      </w:r>
    </w:p>
    <w:bookmarkEnd w:id="27"/>
    <w:bookmarkStart w:id="28" w:name="expected-outcomes"/>
    <w:p>
      <w:pPr>
        <w:pStyle w:val="Heading2"/>
      </w:pPr>
      <w:r>
        <w:t xml:space="preserve">6. Expected Outcomes</w:t>
      </w:r>
    </w:p>
    <w:p>
      <w:pPr>
        <w:pStyle w:val="FirstParagraph"/>
      </w:pPr>
      <w:r>
        <w:t xml:space="preserve">The experiment is expected to yield insights into the specific skills and competencies required for a Web Designer to succeed in the Thailand Bangkok market. It will also provide a benchmark for evaluating Web Designer performance and identifying areas for improvement. The findings will be used to develop training programs and best practices for Web Designers working in the region.</w:t>
      </w:r>
    </w:p>
    <w:bookmarkEnd w:id="28"/>
    <w:bookmarkStart w:id="29" w:name="conclusion"/>
    <w:p>
      <w:pPr>
        <w:pStyle w:val="Heading2"/>
      </w:pPr>
      <w:r>
        <w:t xml:space="preserve">7. Conclusion</w:t>
      </w:r>
    </w:p>
    <w:p>
      <w:pPr>
        <w:pStyle w:val="FirstParagraph"/>
      </w:pPr>
      <w:r>
        <w:t xml:space="preserve">This Experiment Protocol provides a comprehensive framework for assessing the performance of a Web Designer in the context of Thailand Bangkok. By focusing on technical proficiency, cultural relevance, and user experience, this protocol aims to ensure that Web Designers are equipped to create digital experiences that meet the needs and expectations of users in this dynamic market.</w:t>
      </w:r>
    </w:p>
    <w:bookmarkEnd w:id="29"/>
    <w:p>
      <w:pPr>
        <w:pStyle w:val="BodyText"/>
      </w:pPr>
      <w:r>
        <w:t xml:space="preserve">Document prepared for internal use only. Unauthorized distribution is prohibited.</w:t>
      </w:r>
    </w:p>
    <w:p>
      <w:pPr>
        <w:pStyle w:val="BodyText"/>
      </w:pPr>
      <w:r>
        <w:t xml:space="preserve">© 2023 Web Design Research Initiative, Bangkok, Thailand.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in Thailand Bangkok</dc:title>
  <dc:creator/>
  <dc:language>en</dc:language>
  <cp:keywords/>
  <dcterms:created xsi:type="dcterms:W3CDTF">2026-10-10T02:30:37Z</dcterms:created>
  <dcterms:modified xsi:type="dcterms:W3CDTF">2026-10-10T02:30:37Z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