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4651aeba7a7699f3119aba3bc7360cf475d2f75"/>
    <w:p>
      <w:pPr>
        <w:pStyle w:val="Heading1"/>
      </w:pPr>
      <w:r>
        <w:t xml:space="preserve">Experiment Protocol: Web Designer Performance and User Engagement</w:t>
      </w:r>
    </w:p>
    <w:p>
      <w:pPr>
        <w:pStyle w:val="FirstParagraph"/>
      </w:pPr>
      <w:r>
        <w:rPr>
          <w:bCs/>
          <w:b/>
        </w:rPr>
        <w:t xml:space="preserve">Location:</w:t>
      </w:r>
      <w:r>
        <w:t xml:space="preserve"> </w:t>
      </w:r>
      <w:r>
        <w:t xml:space="preserve">United States Chicago</w:t>
      </w:r>
    </w:p>
    <w:p>
      <w:pPr>
        <w:pStyle w:val="BodyText"/>
      </w:pPr>
      <w:r>
        <w:rPr>
          <w:bCs/>
          <w:b/>
        </w:rPr>
        <w:t xml:space="preserve">Role Focus:</w:t>
      </w:r>
      <w:r>
        <w:t xml:space="preserve"> </w:t>
      </w:r>
      <w:r>
        <w:t xml:space="preserve">Web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Web Designer strategies in the United States Chicago market. The digital landscape in Chicago is highly competitive, with a diverse user base that values both aesthetic appeal and functional efficiency. This experiment aims to determine how specific design choices by a Web Designer impact user engagement, conversion rates, and overall satisfaction among Chicago-based users.</w:t>
      </w:r>
    </w:p>
    <w:p>
      <w:pPr>
        <w:pStyle w:val="BodyText"/>
      </w:pPr>
      <w:r>
        <w:t xml:space="preserve">The United States Chicago region presents unique challenges and opportunities for web design, including varying internet speeds across neighborhoods, a mix of mobile and desktop usage, and cultural preferences that influence design aesthetics. This protocol will guide the Web Designer in creating, testing, and analyzing web interfaces to optimize these factors.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different Web Designer layouts on user engagement in the United States Chicago market.</w:t>
      </w:r>
    </w:p>
    <w:p>
      <w:pPr>
        <w:numPr>
          <w:ilvl w:val="0"/>
          <w:numId w:val="1001"/>
        </w:numPr>
        <w:pStyle w:val="Compact"/>
      </w:pPr>
      <w:r>
        <w:t xml:space="preserve">To evaluate how color schemes and typography choices affect user perception and trust.</w:t>
      </w:r>
    </w:p>
    <w:p>
      <w:pPr>
        <w:numPr>
          <w:ilvl w:val="0"/>
          <w:numId w:val="1001"/>
        </w:numPr>
        <w:pStyle w:val="Compact"/>
      </w:pPr>
      <w:r>
        <w:t xml:space="preserve">To measure the effectiveness of responsive design strategies for mobile users in Chicago.</w:t>
      </w:r>
    </w:p>
    <w:p>
      <w:pPr>
        <w:numPr>
          <w:ilvl w:val="0"/>
          <w:numId w:val="1001"/>
        </w:numPr>
        <w:pStyle w:val="Compact"/>
      </w:pPr>
      <w:r>
        <w:t xml:space="preserve">To identify best practices for Web Designer workflows that align with local user expectations.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200 participants from the United States Chicago area, selected to represent a diverse demographic in terms of age, occupation, and internet usage habits. Participants will be recruited through local community centers, online forums, and social media platforms popular in Chicago.</w:t>
      </w:r>
    </w:p>
    <w:bookmarkEnd w:id="23"/>
    <w:bookmarkStart w:id="24" w:name="design-variations"/>
    <w:p>
      <w:pPr>
        <w:pStyle w:val="Heading3"/>
      </w:pPr>
      <w:r>
        <w:t xml:space="preserve">3.2 Design Variations</w:t>
      </w:r>
    </w:p>
    <w:p>
      <w:pPr>
        <w:pStyle w:val="FirstParagraph"/>
      </w:pPr>
      <w:r>
        <w:t xml:space="preserve">The Web Designer will create three distinct website layouts, each with unique design elements:</w:t>
      </w:r>
    </w:p>
    <w:p>
      <w:pPr>
        <w:numPr>
          <w:ilvl w:val="0"/>
          <w:numId w:val="1002"/>
        </w:numPr>
        <w:pStyle w:val="Compact"/>
      </w:pPr>
      <w:r>
        <w:rPr>
          <w:bCs/>
          <w:b/>
        </w:rPr>
        <w:t xml:space="preserve">Layout A:</w:t>
      </w:r>
      <w:r>
        <w:t xml:space="preserve"> </w:t>
      </w:r>
      <w:r>
        <w:t xml:space="preserve">Minimalist design with a focus on whitespace and simple navigation.</w:t>
      </w:r>
    </w:p>
    <w:p>
      <w:pPr>
        <w:numPr>
          <w:ilvl w:val="0"/>
          <w:numId w:val="1002"/>
        </w:numPr>
        <w:pStyle w:val="Compact"/>
      </w:pPr>
      <w:r>
        <w:rPr>
          <w:bCs/>
          <w:b/>
        </w:rPr>
        <w:t xml:space="preserve">Layout B:</w:t>
      </w:r>
      <w:r>
        <w:t xml:space="preserve"> </w:t>
      </w:r>
      <w:r>
        <w:t xml:space="preserve">Vibrant design with bold colors and interactive elements.</w:t>
      </w:r>
    </w:p>
    <w:p>
      <w:pPr>
        <w:numPr>
          <w:ilvl w:val="0"/>
          <w:numId w:val="1002"/>
        </w:numPr>
        <w:pStyle w:val="Compact"/>
      </w:pPr>
      <w:r>
        <w:rPr>
          <w:bCs/>
          <w:b/>
        </w:rPr>
        <w:t xml:space="preserve">Layout C:</w:t>
      </w:r>
      <w:r>
        <w:t xml:space="preserve"> </w:t>
      </w:r>
      <w:r>
        <w:t xml:space="preserve">Hybrid design combining elements of both minimalist and vibrant styles.</w:t>
      </w:r>
    </w:p>
    <w:p>
      <w:pPr>
        <w:pStyle w:val="FirstParagraph"/>
      </w:pPr>
      <w:r>
        <w:t xml:space="preserve">Each layout will be optimized for both desktop and mobile devices, reflecting the usage patterns of Chicago users.</w:t>
      </w:r>
    </w:p>
    <w:bookmarkEnd w:id="24"/>
    <w:bookmarkStart w:id="25" w:name="procedure"/>
    <w:p>
      <w:pPr>
        <w:pStyle w:val="Heading3"/>
      </w:pPr>
      <w:r>
        <w:t xml:space="preserve">3.3 Procedure</w:t>
      </w:r>
    </w:p>
    <w:p>
      <w:pPr>
        <w:pStyle w:val="FirstParagraph"/>
      </w:pPr>
      <w:r>
        <w:t xml:space="preserve">Participants will be randomly assigned to one of the three layouts. They will complete a series of tasks on the website, such as finding specific information, making a purchase, or signing up for a newsletter. Their interactions will be tracked using analytics tools to measure metrics such as time on page, click-through rates, and task completion rates.</w:t>
      </w:r>
    </w:p>
    <w:p>
      <w:pPr>
        <w:pStyle w:val="BodyText"/>
      </w:pPr>
      <w:r>
        <w:t xml:space="preserve">After completing the tasks, participants will fill out a survey to provide qualitative feedback on their experience, including their perceptions of the design's aesthetics, usability, and overall satisfaction.</w:t>
      </w:r>
    </w:p>
    <w:bookmarkEnd w:id="25"/>
    <w:bookmarkEnd w:id="26"/>
    <w:bookmarkStart w:id="27" w:name="data-collection-and-analysis"/>
    <w:p>
      <w:pPr>
        <w:pStyle w:val="Heading2"/>
      </w:pPr>
      <w:r>
        <w:t xml:space="preserve">4. Data Collection and Analysis</w:t>
      </w:r>
    </w:p>
    <w:p>
      <w:pPr>
        <w:pStyle w:val="FirstParagraph"/>
      </w:pPr>
      <w:r>
        <w:t xml:space="preserve">Data will be collected using a combination of quantitative and qualitative methods. Quantitative data will include metrics such as page load times, bounce rates, and conversion rates. Qualitative data will be gathered from participant surveys and interviews.</w:t>
      </w:r>
    </w:p>
    <w:p>
      <w:pPr>
        <w:pStyle w:val="BodyText"/>
      </w:pPr>
      <w:r>
        <w:t xml:space="preserve">The Web Designer will analyze the data to identify trends and patterns, focusing on how different design elements influence user behavior. Statistical analysis will be used to determine the significance of the findings, and the results will be compared against industry benchmarks for the United States Chicago market.</w:t>
      </w:r>
    </w:p>
    <w:bookmarkEnd w:id="27"/>
    <w:bookmarkStart w:id="28" w:name="ethical-considerations"/>
    <w:p>
      <w:pPr>
        <w:pStyle w:val="Heading2"/>
      </w:pPr>
      <w:r>
        <w:t xml:space="preserve">5. Ethical Considerations</w:t>
      </w:r>
    </w:p>
    <w:p>
      <w:pPr>
        <w:pStyle w:val="FirstParagraph"/>
      </w:pPr>
      <w:r>
        <w:t xml:space="preserve">This experiment will adhere to ethical guidelines for human subjects research. Participants will provide informed consent before taking part, and their data will be anonymized to protect their privacy. The Web Designer will ensure that the website designs do not include any misleading or deceptive elements that could negatively impact participants.</w:t>
      </w:r>
    </w:p>
    <w:bookmarkEnd w:id="28"/>
    <w:bookmarkStart w:id="29" w:name="timeline"/>
    <w:p>
      <w:pPr>
        <w:pStyle w:val="Heading2"/>
      </w:pPr>
      <w:r>
        <w:t xml:space="preserve">6. Timeline</w:t>
      </w:r>
    </w:p>
    <w:p>
      <w:pPr>
        <w:pStyle w:val="FirstParagraph"/>
      </w:pPr>
      <w:r>
        <w:t xml:space="preserve">The experiment will be conducted over a period of eight weeks:</w:t>
      </w:r>
    </w:p>
    <w:p>
      <w:pPr>
        <w:numPr>
          <w:ilvl w:val="0"/>
          <w:numId w:val="1003"/>
        </w:numPr>
        <w:pStyle w:val="Compact"/>
      </w:pPr>
      <w:r>
        <w:rPr>
          <w:bCs/>
          <w:b/>
        </w:rPr>
        <w:t xml:space="preserve">Weeks 1-2:</w:t>
      </w:r>
      <w:r>
        <w:t xml:space="preserve"> </w:t>
      </w:r>
      <w:r>
        <w:t xml:space="preserve">Recruitment of participants and finalization of website designs by the Web Designer.</w:t>
      </w:r>
    </w:p>
    <w:p>
      <w:pPr>
        <w:numPr>
          <w:ilvl w:val="0"/>
          <w:numId w:val="1003"/>
        </w:numPr>
        <w:pStyle w:val="Compact"/>
      </w:pPr>
      <w:r>
        <w:rPr>
          <w:bCs/>
          <w:b/>
        </w:rPr>
        <w:t xml:space="preserve">Weeks 3-6:</w:t>
      </w:r>
      <w:r>
        <w:t xml:space="preserve"> </w:t>
      </w:r>
      <w:r>
        <w:t xml:space="preserve">Data collection through participant interactions and surveys.</w:t>
      </w:r>
    </w:p>
    <w:p>
      <w:pPr>
        <w:numPr>
          <w:ilvl w:val="0"/>
          <w:numId w:val="1003"/>
        </w:numPr>
        <w:pStyle w:val="Compact"/>
      </w:pPr>
      <w:r>
        <w:rPr>
          <w:bCs/>
          <w:b/>
        </w:rPr>
        <w:t xml:space="preserve">Weeks 7-8:</w:t>
      </w:r>
      <w:r>
        <w:t xml:space="preserve"> </w:t>
      </w:r>
      <w:r>
        <w:t xml:space="preserve">Data analysis and reporting of findings.</w:t>
      </w:r>
    </w:p>
    <w:bookmarkEnd w:id="29"/>
    <w:bookmarkStart w:id="30" w:name="expected-outcomes"/>
    <w:p>
      <w:pPr>
        <w:pStyle w:val="Heading2"/>
      </w:pPr>
      <w:r>
        <w:t xml:space="preserve">7. Expected Outcomes</w:t>
      </w:r>
    </w:p>
    <w:p>
      <w:pPr>
        <w:pStyle w:val="FirstParagraph"/>
      </w:pPr>
      <w:r>
        <w:t xml:space="preserve">This experiment is expected to provide valuable insights into the preferences and behaviors of web users in the United States Chicago area. The findings will help the Web Designer create more effective and engaging websites that meet the needs of this specific audience. Additionally, the results will contribute to the broader understanding of web design best practices in urban markets.</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Web Designer choices on user engagement in the United States Chicago market. By following this protocol, the Web Designer can make data-driven decisions that enhance the user experience and achieve business objectives. The insights gained from this experiment will be instrumental in shaping future web design strategies for Chicago-based projects.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United States Chicago</dc:title>
  <dc:creator/>
  <dc:language>en</dc:language>
  <cp:keywords/>
  <dcterms:created xsi:type="dcterms:W3CDTF">2026-10-10T04:32:21Z</dcterms:created>
  <dcterms:modified xsi:type="dcterms:W3CDTF">2026-10-10T04:32:21Z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