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d820ca481ef96bbc8195ec193824a928d4a073"/>
    <w:p>
      <w:pPr>
        <w:pStyle w:val="Heading1"/>
      </w:pPr>
      <w:r>
        <w:t xml:space="preserve">Experiment Protocol: Web Designer Performance and Adaptability</w:t>
      </w:r>
    </w:p>
    <w:p>
      <w:pPr>
        <w:pStyle w:val="FirstParagraph"/>
      </w:pPr>
      <w:r>
        <w:rPr>
          <w:bCs/>
          <w:b/>
        </w:rPr>
        <w:t xml:space="preserve">Location:</w:t>
      </w:r>
      <w:r>
        <w:t xml:space="preserve"> </w:t>
      </w:r>
      <w:r>
        <w:t xml:space="preserve">Vietnam Ho Chi Minh City (HCMC)</w:t>
      </w:r>
    </w:p>
    <w:p>
      <w:pPr>
        <w:pStyle w:val="BodyText"/>
      </w:pPr>
      <w:r>
        <w:rPr>
          <w:bCs/>
          <w:b/>
        </w:rPr>
        <w:t xml:space="preserve">Target Role:</w:t>
      </w:r>
      <w:r>
        <w:t xml:space="preserve"> </w:t>
      </w:r>
      <w:r>
        <w:t xml:space="preserve">Web Designer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technical proficiency, cultural adaptability, and workflow efficiency of Web Designers operating within the dynamic digital landscape of Vietnam Ho Chi Minh City. As HCMC emerges as a leading technology hub in Southeast Asia, the demand for high-quality web design that caters to both local Vietnamese users and international clients has surged.</w:t>
      </w:r>
    </w:p>
    <w:p>
      <w:pPr>
        <w:pStyle w:val="BodyText"/>
      </w:pPr>
      <w:r>
        <w:t xml:space="preserve">The primary objective of this experiment is to assess how Web Designers in this specific region balance global design standards with local user experience (UX) requirements. The protocol aims to measure the effectiveness of design solutions regarding mobile responsiveness, load times on local network infrastructures, and cultural relevance in visual communication.</w:t>
      </w:r>
    </w:p>
    <w:bookmarkEnd w:id="21"/>
    <w:bookmarkStart w:id="22" w:name="scope-and-context"/>
    <w:p>
      <w:pPr>
        <w:pStyle w:val="Heading2"/>
      </w:pPr>
      <w:r>
        <w:t xml:space="preserve">2. Scope and Context</w:t>
      </w:r>
    </w:p>
    <w:p>
      <w:pPr>
        <w:pStyle w:val="FirstParagraph"/>
      </w:pPr>
      <w:r>
        <w:t xml:space="preserve">The experiment is strictly scoped to the professional environment of Vietnam Ho Chi Minh City. This context is critical due to several factors:</w:t>
      </w:r>
    </w:p>
    <w:p>
      <w:pPr>
        <w:numPr>
          <w:ilvl w:val="0"/>
          <w:numId w:val="1001"/>
        </w:numPr>
        <w:pStyle w:val="Compact"/>
      </w:pPr>
      <w:r>
        <w:rPr>
          <w:bCs/>
          <w:b/>
        </w:rPr>
        <w:t xml:space="preserve">Mobile-First Demographics:</w:t>
      </w:r>
      <w:r>
        <w:t xml:space="preserve"> </w:t>
      </w:r>
      <w:r>
        <w:t xml:space="preserve">HCMC has one of the highest smartphone penetration rates in the region. Web Designers must prioritize mobile interfaces over desktop.</w:t>
      </w:r>
    </w:p>
    <w:p>
      <w:pPr>
        <w:numPr>
          <w:ilvl w:val="0"/>
          <w:numId w:val="1001"/>
        </w:numPr>
        <w:pStyle w:val="Compact"/>
      </w:pPr>
      <w:r>
        <w:rPr>
          <w:bCs/>
          <w:b/>
        </w:rPr>
        <w:t xml:space="preserve">Connectivity Variance:</w:t>
      </w:r>
      <w:r>
        <w:t xml:space="preserve"> </w:t>
      </w:r>
      <w:r>
        <w:t xml:space="preserve">While fiber optics are prevalent, mobile data speeds can fluctuate. Designs must be optimized for performance under variable bandwidth conditions.</w:t>
      </w:r>
    </w:p>
    <w:p>
      <w:pPr>
        <w:numPr>
          <w:ilvl w:val="0"/>
          <w:numId w:val="1001"/>
        </w:numPr>
        <w:pStyle w:val="Compact"/>
      </w:pPr>
      <w:r>
        <w:rPr>
          <w:bCs/>
          <w:b/>
        </w:rPr>
        <w:t xml:space="preserve">Cultural Nuances:</w:t>
      </w:r>
      <w:r>
        <w:t xml:space="preserve"> </w:t>
      </w:r>
      <w:r>
        <w:t xml:space="preserve">Successful web design in Vietnam requires an understanding of local color psychology, typography preferences (including support for Vietnamese diacritics), and integration with local platforms like Zalo and Facebook.</w:t>
      </w:r>
    </w:p>
    <w:p>
      <w:pPr>
        <w:pStyle w:val="FirstParagraph"/>
      </w:pPr>
      <w:r>
        <w:t xml:space="preserve">This protocol applies to freelance Web Designers, in-house agency staff, and remote workers based in HCMC.</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selected based on a minimum of two years of experience in web design. The cohort will include a mix of junior, mid-level, and senior Web Designers to ensure a comprehensive analysis of skill progression within the HCMC market.</w:t>
      </w:r>
    </w:p>
    <w:bookmarkEnd w:id="23"/>
    <w:bookmarkStart w:id="24" w:name="experimental-design"/>
    <w:p>
      <w:pPr>
        <w:pStyle w:val="Heading3"/>
      </w:pPr>
      <w:r>
        <w:t xml:space="preserve">3.2 Experimental Design</w:t>
      </w:r>
    </w:p>
    <w:p>
      <w:pPr>
        <w:pStyle w:val="FirstParagraph"/>
      </w:pPr>
      <w:r>
        <w:t xml:space="preserve">The experiment utilizes a controlled task-based assessment. Each Web Designer will be assigned a specific project brief simulating a real-world client request from a local Vietnamese business (e.g., an e-commerce site for a local fashion brand or a service portal for a startup).</w:t>
      </w:r>
    </w:p>
    <w:bookmarkEnd w:id="24"/>
    <w:bookmarkStart w:id="25" w:name="tools-and-environment"/>
    <w:p>
      <w:pPr>
        <w:pStyle w:val="Heading3"/>
      </w:pPr>
      <w:r>
        <w:t xml:space="preserve">3.3 Tools and Environment</w:t>
      </w:r>
    </w:p>
    <w:p>
      <w:pPr>
        <w:pStyle w:val="FirstParagraph"/>
      </w:pPr>
      <w:r>
        <w:t xml:space="preserve">Participants will use industry-standard tools such as Figma, Adobe XD, or Sketch. The testing environment will simulate the typical internet connection speeds found in District 1 and District 7 of Ho Chi Minh City to ensure realistic performance metrics.</w:t>
      </w:r>
    </w:p>
    <w:bookmarkEnd w:id="25"/>
    <w:bookmarkEnd w:id="26"/>
    <w:bookmarkStart w:id="30" w:name="experimental-procedure"/>
    <w:p>
      <w:pPr>
        <w:pStyle w:val="Heading2"/>
      </w:pPr>
      <w:r>
        <w:t xml:space="preserve">4. Experimental Procedure</w:t>
      </w:r>
    </w:p>
    <w:p>
      <w:pPr>
        <w:pStyle w:val="FirstParagraph"/>
      </w:pPr>
      <w:r>
        <w:t xml:space="preserve">The experiment will be conducted in three distinct phases over a period of four weeks.</w:t>
      </w:r>
    </w:p>
    <w:bookmarkStart w:id="27" w:name="X4ae0b9f8065adad67cbce05fa1e8abfc03d5a8f"/>
    <w:p>
      <w:pPr>
        <w:pStyle w:val="Heading3"/>
      </w:pPr>
      <w:r>
        <w:t xml:space="preserve">Phase 1: Discovery and Wireframing (Days 1-5)</w:t>
      </w:r>
    </w:p>
    <w:p>
      <w:pPr>
        <w:pStyle w:val="FirstParagraph"/>
      </w:pPr>
      <w:r>
        <w:t xml:space="preserve">The Web Designer must produce low-fidelity wireframes. The evaluation criteria focus on information architecture and user flow. Special attention will be paid to how the designer structures navigation for mobile users, reflecting the browsing habits of the Ho Chi Minh City population.</w:t>
      </w:r>
    </w:p>
    <w:bookmarkEnd w:id="27"/>
    <w:bookmarkStart w:id="28" w:name="X06069a71e77a2a93f30279012cf396a2e0a748b"/>
    <w:p>
      <w:pPr>
        <w:pStyle w:val="Heading3"/>
      </w:pPr>
      <w:r>
        <w:t xml:space="preserve">Phase 2: High-Fidelity Design and Localization (Days 6-15)</w:t>
      </w:r>
    </w:p>
    <w:p>
      <w:pPr>
        <w:pStyle w:val="FirstParagraph"/>
      </w:pPr>
      <w:r>
        <w:t xml:space="preserve">Participants will create high-fidelity mockups. This phase tests the designer's ability to incorporate local cultural elements without compromising modern aesthetic standards. Key requirements include:</w:t>
      </w:r>
    </w:p>
    <w:p>
      <w:pPr>
        <w:numPr>
          <w:ilvl w:val="0"/>
          <w:numId w:val="1002"/>
        </w:numPr>
        <w:pStyle w:val="Compact"/>
      </w:pPr>
      <w:r>
        <w:t xml:space="preserve">Proper implementation of Vietnamese fonts (e.g., Roboto, Open Sans with full diacritic support).</w:t>
      </w:r>
    </w:p>
    <w:p>
      <w:pPr>
        <w:numPr>
          <w:ilvl w:val="0"/>
          <w:numId w:val="1002"/>
        </w:numPr>
        <w:pStyle w:val="Compact"/>
      </w:pPr>
      <w:r>
        <w:t xml:space="preserve">Use of imagery that resonates with the local demographic.</w:t>
      </w:r>
    </w:p>
    <w:p>
      <w:pPr>
        <w:numPr>
          <w:ilvl w:val="0"/>
          <w:numId w:val="1002"/>
        </w:numPr>
        <w:pStyle w:val="Compact"/>
      </w:pPr>
      <w:r>
        <w:t xml:space="preserve">Integration of local payment gateway UI elements (e.g., MoMo, ZaloPay).</w:t>
      </w:r>
    </w:p>
    <w:bookmarkEnd w:id="28"/>
    <w:bookmarkStart w:id="29" w:name="X5f428dfa1c94c9e9c84dfb453fa25833bdad556"/>
    <w:p>
      <w:pPr>
        <w:pStyle w:val="Heading3"/>
      </w:pPr>
      <w:r>
        <w:t xml:space="preserve">Phase 3: Prototyping and Performance Testing (Days 16-25)</w:t>
      </w:r>
    </w:p>
    <w:p>
      <w:pPr>
        <w:pStyle w:val="FirstParagraph"/>
      </w:pPr>
      <w:r>
        <w:t xml:space="preserve">The Web Designer will deliver an interactive prototype. The experiment will then measure the technical feasibility of the design. This includes analyzing the estimated load time of the assets chosen and the responsiveness of the layout across various screen sizes common in Vietnam.</w:t>
      </w:r>
    </w:p>
    <w:bookmarkEnd w:id="29"/>
    <w:bookmarkEnd w:id="30"/>
    <w:bookmarkStart w:id="31" w:name="data-collection-and-metrics"/>
    <w:p>
      <w:pPr>
        <w:pStyle w:val="Heading2"/>
      </w:pPr>
      <w:r>
        <w:t xml:space="preserve">5. Data Collection and Metrics</w:t>
      </w:r>
    </w:p>
    <w:p>
      <w:pPr>
        <w:pStyle w:val="FirstParagraph"/>
      </w:pPr>
      <w:r>
        <w:t xml:space="preserve">Data will be collected through both quantitative and qualitative methods.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Relevance to HCMC Context</w:t>
            </w:r>
          </w:p>
        </w:tc>
      </w:tr>
      <w:tr>
        <w:tc>
          <w:tcPr/>
          <w:p>
            <w:pPr>
              <w:pStyle w:val="Compact"/>
              <w:jc w:val="left"/>
            </w:pPr>
            <w:r>
              <w:t xml:space="preserve">Usability</w:t>
            </w:r>
          </w:p>
        </w:tc>
        <w:tc>
          <w:tcPr/>
          <w:p>
            <w:pPr>
              <w:pStyle w:val="Compact"/>
              <w:jc w:val="left"/>
            </w:pPr>
            <w:r>
              <w:t xml:space="preserve">Task Completion Rate</w:t>
            </w:r>
          </w:p>
        </w:tc>
        <w:tc>
          <w:tcPr/>
          <w:p>
            <w:pPr>
              <w:pStyle w:val="Compact"/>
              <w:jc w:val="left"/>
            </w:pPr>
            <w:r>
              <w:t xml:space="preserve">Measures ease of use for local users.</w:t>
            </w:r>
          </w:p>
        </w:tc>
      </w:tr>
      <w:tr>
        <w:tc>
          <w:tcPr/>
          <w:p>
            <w:pPr>
              <w:pStyle w:val="Compact"/>
              <w:jc w:val="left"/>
            </w:pPr>
            <w:r>
              <w:t xml:space="preserve">Performance</w:t>
            </w:r>
          </w:p>
        </w:tc>
        <w:tc>
          <w:tcPr/>
          <w:p>
            <w:pPr>
              <w:pStyle w:val="Compact"/>
              <w:jc w:val="left"/>
            </w:pPr>
            <w:r>
              <w:t xml:space="preserve">Asset Optimization Score</w:t>
            </w:r>
          </w:p>
        </w:tc>
        <w:tc>
          <w:tcPr/>
          <w:p>
            <w:pPr>
              <w:pStyle w:val="Compact"/>
              <w:jc w:val="left"/>
            </w:pPr>
            <w:r>
              <w:t xml:space="preserve">Ensures fast loading on local mobile networks.</w:t>
            </w:r>
          </w:p>
        </w:tc>
      </w:tr>
      <w:tr>
        <w:tc>
          <w:tcPr/>
          <w:p>
            <w:pPr>
              <w:pStyle w:val="Compact"/>
              <w:jc w:val="left"/>
            </w:pPr>
            <w:r>
              <w:t xml:space="preserve">Cultural Fit</w:t>
            </w:r>
          </w:p>
        </w:tc>
        <w:tc>
          <w:tcPr/>
          <w:p>
            <w:pPr>
              <w:pStyle w:val="Compact"/>
              <w:jc w:val="left"/>
            </w:pPr>
            <w:r>
              <w:t xml:space="preserve">Localization Accuracy</w:t>
            </w:r>
          </w:p>
        </w:tc>
        <w:tc>
          <w:tcPr/>
          <w:p>
            <w:pPr>
              <w:pStyle w:val="Compact"/>
              <w:jc w:val="left"/>
            </w:pPr>
            <w:r>
              <w:t xml:space="preserve">Checks for appropriate language and cultural symbols.</w:t>
            </w:r>
          </w:p>
        </w:tc>
      </w:tr>
      <w:tr>
        <w:tc>
          <w:tcPr/>
          <w:p>
            <w:pPr>
              <w:pStyle w:val="Compact"/>
              <w:jc w:val="left"/>
            </w:pPr>
            <w:r>
              <w:t xml:space="preserve">Technical Skill</w:t>
            </w:r>
          </w:p>
        </w:tc>
        <w:tc>
          <w:tcPr/>
          <w:p>
            <w:pPr>
              <w:pStyle w:val="Compact"/>
              <w:jc w:val="left"/>
            </w:pPr>
            <w:r>
              <w:t xml:space="preserve">Code Quality (if applicable)</w:t>
            </w:r>
          </w:p>
        </w:tc>
        <w:tc>
          <w:tcPr/>
          <w:p>
            <w:pPr>
              <w:pStyle w:val="Compact"/>
              <w:jc w:val="left"/>
            </w:pPr>
            <w:r>
              <w:t xml:space="preserve">Evaluates adherence to modern web standards.</w:t>
            </w:r>
          </w:p>
        </w:tc>
      </w:tr>
    </w:tbl>
    <w:bookmarkEnd w:id="31"/>
    <w:bookmarkStart w:id="32" w:name="ethical-considerations"/>
    <w:p>
      <w:pPr>
        <w:pStyle w:val="Heading2"/>
      </w:pPr>
      <w:r>
        <w:t xml:space="preserve">6. Ethical Considerations</w:t>
      </w:r>
    </w:p>
    <w:p>
      <w:pPr>
        <w:pStyle w:val="FirstParagraph"/>
      </w:pPr>
      <w:r>
        <w:t xml:space="preserve">All participants must sign a consent form acknowledging the terms of the experiment. Intellectual property rights for the designs created during the experiment will be clearly defined. Personal data of the Web Designers will be handled in accordance with Vietnam's Law on Cybersecurity and data protection regulations.</w:t>
      </w:r>
    </w:p>
    <w:bookmarkEnd w:id="32"/>
    <w:bookmarkStart w:id="33" w:name="conclusion-and-expected-outcomes"/>
    <w:p>
      <w:pPr>
        <w:pStyle w:val="Heading2"/>
      </w:pPr>
      <w:r>
        <w:t xml:space="preserve">7. Conclusion and Expected Outcomes</w:t>
      </w:r>
    </w:p>
    <w:p>
      <w:pPr>
        <w:pStyle w:val="FirstParagraph"/>
      </w:pPr>
      <w:r>
        <w:t xml:space="preserve">This Experiment Protocol is designed to provide actionable insights into the capabilities of Web Designers in Vietnam Ho Chi Minh City. By rigorously testing design processes against local constraints and opportunities, stakeholders can better understand the value proposition of hiring local talent. The expected outcome is a standardized framework for evaluating web design quality that is specific to the unique digital ecosystem of Ho Chi Minh City.</w:t>
      </w:r>
    </w:p>
    <w:bookmarkEnd w:id="33"/>
    <w:p>
      <w:pPr>
        <w:pStyle w:val="BodyText"/>
      </w:pPr>
      <w:r>
        <w:t xml:space="preserve">© 2023 Experiment Protocol Documentation. All rights reserved.</w:t>
      </w:r>
    </w:p>
    <w:p>
      <w:pPr>
        <w:pStyle w:val="BodyText"/>
      </w:pPr>
      <w:r>
        <w:t xml:space="preserve">Prepared for the Web Design Community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Vietnam Ho Chi Minh City</dc:title>
  <dc:creator/>
  <dc:language>en</dc:language>
  <cp:keywords/>
  <dcterms:created xsi:type="dcterms:W3CDTF">2026-10-10T01:22:21Z</dcterms:created>
  <dcterms:modified xsi:type="dcterms:W3CDTF">2026-10-10T01:22:21Z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