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Zimbabwe</w:t>
      </w:r>
      <w:r>
        <w:t xml:space="preserve"> </w:t>
      </w:r>
      <w:r>
        <w:t xml:space="preserve">Harare</w:t>
      </w:r>
    </w:p>
    <w:bookmarkStart w:id="20" w:name="X772d7dbae4ec16eaa68e652d08aea9634c15f46"/>
    <w:p>
      <w:pPr>
        <w:pStyle w:val="Heading1"/>
      </w:pPr>
      <w:r>
        <w:t xml:space="preserve">Experiment Protocol: Optimizing Web Designer Workflows for the Zimbabwe Harare Market</w:t>
      </w:r>
    </w:p>
    <w:p>
      <w:pPr>
        <w:pStyle w:val="FirstParagraph"/>
      </w:pPr>
      <w:r>
        <w:rPr>
          <w:bCs/>
          <w:b/>
        </w:rPr>
        <w:t xml:space="preserve">Protocol ID:</w:t>
      </w:r>
      <w:r>
        <w:t xml:space="preserve"> </w:t>
      </w:r>
      <w:r>
        <w:t xml:space="preserve">ZW-HRE-WD-2024-01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Harare, Zimbabwe</w:t>
      </w:r>
    </w:p>
    <w:bookmarkEnd w:id="20"/>
    <w:bookmarkStart w:id="21" w:name="introduction-and-background"/>
    <w:p>
      <w:pPr>
        <w:pStyle w:val="Heading2"/>
      </w:pPr>
      <w:r>
        <w:t xml:space="preserve">1. Introduction and Background</w:t>
      </w:r>
    </w:p>
    <w:p>
      <w:pPr>
        <w:pStyle w:val="FirstParagraph"/>
      </w:pPr>
      <w:r>
        <w:t xml:space="preserve">The digital landscape in Zimbabwe Harare is undergoing a significant transformation. As businesses increasingly migrate online, the demand for professional Web Designer services has surged. However, the local context presents unique challenges, including intermittent internet connectivity, a high prevalence of mobile-only users, and specific economic constraints regarding data costs. This Experiment Protocol is designed to evaluate the efficacy of specific web design methodologies tailored to the Zimbabwe Harare environment.</w:t>
      </w:r>
    </w:p>
    <w:p>
      <w:pPr>
        <w:pStyle w:val="BodyText"/>
      </w:pPr>
      <w:r>
        <w:t xml:space="preserve">The primary objective is to determine how different design strategies impact user engagement, load times, and conversion rates for local businesses. By focusing on the Web Designer's role in optimizing for low-bandwidth environments and mobile-first experiences, this study aims to establish best practices for the region.</w:t>
      </w:r>
    </w:p>
    <w:bookmarkEnd w:id="21"/>
    <w:bookmarkStart w:id="22" w:name="objectives"/>
    <w:p>
      <w:pPr>
        <w:pStyle w:val="Heading2"/>
      </w:pPr>
      <w:r>
        <w:t xml:space="preserve">2. Objectives</w:t>
      </w:r>
    </w:p>
    <w:p>
      <w:pPr>
        <w:pStyle w:val="FirstParagraph"/>
      </w:pPr>
      <w:r>
        <w:t xml:space="preserve">This experiment seeks to achieve the following specific goals:</w:t>
      </w:r>
    </w:p>
    <w:p>
      <w:pPr>
        <w:numPr>
          <w:ilvl w:val="0"/>
          <w:numId w:val="1001"/>
        </w:numPr>
        <w:pStyle w:val="Compact"/>
      </w:pPr>
      <w:r>
        <w:t xml:space="preserve">To assess the performance of lightweight web design frameworks versus traditional heavy frameworks on local Zimbabwe Harare networks.</w:t>
      </w:r>
    </w:p>
    <w:p>
      <w:pPr>
        <w:numPr>
          <w:ilvl w:val="0"/>
          <w:numId w:val="1001"/>
        </w:numPr>
        <w:pStyle w:val="Compact"/>
      </w:pPr>
      <w:r>
        <w:t xml:space="preserve">To evaluate the impact of mobile-first design principles on user retention among Zimbabwean consumers.</w:t>
      </w:r>
    </w:p>
    <w:p>
      <w:pPr>
        <w:numPr>
          <w:ilvl w:val="0"/>
          <w:numId w:val="1001"/>
        </w:numPr>
        <w:pStyle w:val="Compact"/>
      </w:pPr>
      <w:r>
        <w:t xml:space="preserve">To analyze the effectiveness of localized content strategies implemented by Web Designers in Harare.</w:t>
      </w:r>
    </w:p>
    <w:p>
      <w:pPr>
        <w:numPr>
          <w:ilvl w:val="0"/>
          <w:numId w:val="1001"/>
        </w:numPr>
        <w:pStyle w:val="Compact"/>
      </w:pPr>
      <w:r>
        <w:t xml:space="preserve">To provide actionable recommendations for Web Designers operating in the Zimbabwe Harare market.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randomized controlled trial (RCT) approach. We will collaborate with twenty small to medium-sized enterprises (SMEs) based in Zimbabwe Harare. These businesses will be randomly assigned to one of two groups: the Control Group and the Experimental Group.</w:t>
      </w:r>
    </w:p>
    <w:bookmarkEnd w:id="23"/>
    <w:bookmarkStart w:id="24" w:name="participant-selection"/>
    <w:p>
      <w:pPr>
        <w:pStyle w:val="Heading3"/>
      </w:pPr>
      <w:r>
        <w:t xml:space="preserve">3.2 Participant Selection</w:t>
      </w:r>
    </w:p>
    <w:p>
      <w:pPr>
        <w:pStyle w:val="FirstParagraph"/>
      </w:pPr>
      <w:r>
        <w:t xml:space="preserve">Participants will be selected based on the following criteria:</w:t>
      </w:r>
    </w:p>
    <w:p>
      <w:pPr>
        <w:numPr>
          <w:ilvl w:val="0"/>
          <w:numId w:val="1002"/>
        </w:numPr>
        <w:pStyle w:val="Compact"/>
      </w:pPr>
      <w:r>
        <w:t xml:space="preserve">Businesses must be physically located in Zimbabwe Harare.</w:t>
      </w:r>
    </w:p>
    <w:p>
      <w:pPr>
        <w:numPr>
          <w:ilvl w:val="0"/>
          <w:numId w:val="1002"/>
        </w:numPr>
        <w:pStyle w:val="Compact"/>
      </w:pPr>
      <w:r>
        <w:t xml:space="preserve">Businesses must have an existing online presence or be launching a new website.</w:t>
      </w:r>
    </w:p>
    <w:p>
      <w:pPr>
        <w:numPr>
          <w:ilvl w:val="0"/>
          <w:numId w:val="1002"/>
        </w:numPr>
        <w:pStyle w:val="Compact"/>
      </w:pPr>
      <w:r>
        <w:t xml:space="preserve">Businesses must agree to implement design changes as directed by the assigned Web Designer.</w:t>
      </w:r>
    </w:p>
    <w:bookmarkEnd w:id="24"/>
    <w:bookmarkStart w:id="25" w:name="intervention"/>
    <w:p>
      <w:pPr>
        <w:pStyle w:val="Heading3"/>
      </w:pPr>
      <w:r>
        <w:t xml:space="preserve">3.3 Intervention</w:t>
      </w:r>
    </w:p>
    <w:p>
      <w:pPr>
        <w:pStyle w:val="FirstParagraph"/>
      </w:pPr>
      <w:r>
        <w:rPr>
          <w:bCs/>
          <w:b/>
        </w:rPr>
        <w:t xml:space="preserve">Control Group:</w:t>
      </w:r>
      <w:r>
        <w:t xml:space="preserve"> </w:t>
      </w:r>
      <w:r>
        <w:t xml:space="preserve">Web Designers will create websites using standard industry practices, including high-resolution images, complex animations, and standard CSS frameworks.</w:t>
      </w:r>
    </w:p>
    <w:p>
      <w:pPr>
        <w:pStyle w:val="BodyText"/>
      </w:pPr>
      <w:r>
        <w:rPr>
          <w:bCs/>
          <w:b/>
        </w:rPr>
        <w:t xml:space="preserve">Experimental Group:</w:t>
      </w:r>
      <w:r>
        <w:t xml:space="preserve"> </w:t>
      </w:r>
      <w:r>
        <w:t xml:space="preserve">Web Designers will implement optimized strategies specific to the Zimbabwe Harare context. This includes:</w:t>
      </w:r>
    </w:p>
    <w:p>
      <w:pPr>
        <w:numPr>
          <w:ilvl w:val="0"/>
          <w:numId w:val="1003"/>
        </w:numPr>
        <w:pStyle w:val="Compact"/>
      </w:pPr>
      <w:r>
        <w:t xml:space="preserve">Aggressive image compression and use of next-gen formats (WebP).</w:t>
      </w:r>
    </w:p>
    <w:p>
      <w:pPr>
        <w:numPr>
          <w:ilvl w:val="0"/>
          <w:numId w:val="1003"/>
        </w:numPr>
        <w:pStyle w:val="Compact"/>
      </w:pPr>
      <w:r>
        <w:t xml:space="preserve">Minimalist design to reduce data usage.</w:t>
      </w:r>
    </w:p>
    <w:p>
      <w:pPr>
        <w:numPr>
          <w:ilvl w:val="0"/>
          <w:numId w:val="1003"/>
        </w:numPr>
        <w:pStyle w:val="Compact"/>
      </w:pPr>
      <w:r>
        <w:t xml:space="preserve">Progressive Web App (PWA) features for offline functionality.</w:t>
      </w:r>
    </w:p>
    <w:p>
      <w:pPr>
        <w:numPr>
          <w:ilvl w:val="0"/>
          <w:numId w:val="1003"/>
        </w:numPr>
        <w:pStyle w:val="Compact"/>
      </w:pPr>
      <w:r>
        <w:t xml:space="preserve">Optimized caching strategies for local ISPs.</w:t>
      </w:r>
    </w:p>
    <w:bookmarkEnd w:id="25"/>
    <w:bookmarkEnd w:id="26"/>
    <w:bookmarkStart w:id="27" w:name="data-collection"/>
    <w:p>
      <w:pPr>
        <w:pStyle w:val="Heading2"/>
      </w:pPr>
      <w:r>
        <w:t xml:space="preserve">4. Data Collection</w:t>
      </w:r>
    </w:p>
    <w:p>
      <w:pPr>
        <w:pStyle w:val="FirstParagraph"/>
      </w:pPr>
      <w:r>
        <w:t xml:space="preserve">Data will be collected over a period of three months. Key metrics include:</w:t>
      </w:r>
    </w:p>
    <w:p>
      <w:pPr>
        <w:numPr>
          <w:ilvl w:val="0"/>
          <w:numId w:val="1004"/>
        </w:numPr>
        <w:pStyle w:val="Compact"/>
      </w:pPr>
      <w:r>
        <w:rPr>
          <w:bCs/>
          <w:b/>
        </w:rPr>
        <w:t xml:space="preserve">Page Load Time:</w:t>
      </w:r>
      <w:r>
        <w:t xml:space="preserve"> </w:t>
      </w:r>
      <w:r>
        <w:t xml:space="preserve">Measured using tools like Google PageSpeed Insights and local network simulations.</w:t>
      </w:r>
    </w:p>
    <w:p>
      <w:pPr>
        <w:numPr>
          <w:ilvl w:val="0"/>
          <w:numId w:val="1004"/>
        </w:numPr>
        <w:pStyle w:val="Compact"/>
      </w:pPr>
      <w:r>
        <w:rPr>
          <w:bCs/>
          <w:b/>
        </w:rPr>
        <w:t xml:space="preserve">Bounce Rate:</w:t>
      </w:r>
      <w:r>
        <w:t xml:space="preserve"> </w:t>
      </w:r>
      <w:r>
        <w:t xml:space="preserve">The percentage of visitors who leave the site after viewing only one page.</w:t>
      </w:r>
    </w:p>
    <w:p>
      <w:pPr>
        <w:numPr>
          <w:ilvl w:val="0"/>
          <w:numId w:val="1004"/>
        </w:numPr>
        <w:pStyle w:val="Compact"/>
      </w:pPr>
      <w:r>
        <w:rPr>
          <w:bCs/>
          <w:b/>
        </w:rPr>
        <w:t xml:space="preserve">Conversion Rate:</w:t>
      </w:r>
      <w:r>
        <w:t xml:space="preserve"> </w:t>
      </w:r>
      <w:r>
        <w:t xml:space="preserve">The percentage of visitors who complete a desired action (e.g., making a purchase, filling out a contact form).</w:t>
      </w:r>
    </w:p>
    <w:p>
      <w:pPr>
        <w:numPr>
          <w:ilvl w:val="0"/>
          <w:numId w:val="1004"/>
        </w:numPr>
        <w:pStyle w:val="Compact"/>
      </w:pPr>
      <w:r>
        <w:rPr>
          <w:bCs/>
          <w:b/>
        </w:rPr>
        <w:t xml:space="preserve">User Feedback:</w:t>
      </w:r>
      <w:r>
        <w:t xml:space="preserve"> </w:t>
      </w:r>
      <w:r>
        <w:t xml:space="preserve">Surveys distributed to website visitors in Zimbabwe Harare to gather qualitative data on their experience.</w:t>
      </w:r>
    </w:p>
    <w:bookmarkEnd w:id="27"/>
    <w:bookmarkStart w:id="28" w:name="ethical-considerations"/>
    <w:p>
      <w:pPr>
        <w:pStyle w:val="Heading2"/>
      </w:pPr>
      <w:r>
        <w:t xml:space="preserve">5. Ethical Considerations</w:t>
      </w:r>
    </w:p>
    <w:p>
      <w:pPr>
        <w:pStyle w:val="FirstParagraph"/>
      </w:pPr>
      <w:r>
        <w:t xml:space="preserve">All participants will provide informed consent before joining the study. Data collected will be anonymized to protect the privacy of both businesses and their customers. The experiment will comply with all relevant data protection regulations in Zimbabwe.</w:t>
      </w:r>
    </w:p>
    <w:bookmarkEnd w:id="28"/>
    <w:bookmarkStart w:id="29" w:name="timeline"/>
    <w:p>
      <w:pPr>
        <w:pStyle w:val="Heading2"/>
      </w:pPr>
      <w:r>
        <w:t xml:space="preserve">6. Timeline</w:t>
      </w:r>
    </w:p>
    <w:p>
      <w:pPr>
        <w:numPr>
          <w:ilvl w:val="0"/>
          <w:numId w:val="1005"/>
        </w:numPr>
        <w:pStyle w:val="Compact"/>
      </w:pPr>
      <w:r>
        <w:rPr>
          <w:bCs/>
          <w:b/>
        </w:rPr>
        <w:t xml:space="preserve">Month 1:</w:t>
      </w:r>
      <w:r>
        <w:t xml:space="preserve"> </w:t>
      </w:r>
      <w:r>
        <w:t xml:space="preserve">Recruitment of participants and initial website development.</w:t>
      </w:r>
    </w:p>
    <w:p>
      <w:pPr>
        <w:numPr>
          <w:ilvl w:val="0"/>
          <w:numId w:val="1005"/>
        </w:numPr>
        <w:pStyle w:val="Compact"/>
      </w:pPr>
      <w:r>
        <w:rPr>
          <w:bCs/>
          <w:b/>
        </w:rPr>
        <w:t xml:space="preserve">Month 2:</w:t>
      </w:r>
      <w:r>
        <w:t xml:space="preserve"> </w:t>
      </w:r>
      <w:r>
        <w:t xml:space="preserve">Data collection and monitoring.</w:t>
      </w:r>
    </w:p>
    <w:p>
      <w:pPr>
        <w:numPr>
          <w:ilvl w:val="0"/>
          <w:numId w:val="1005"/>
        </w:numPr>
        <w:pStyle w:val="Compact"/>
      </w:pPr>
      <w:r>
        <w:rPr>
          <w:bCs/>
          <w:b/>
        </w:rPr>
        <w:t xml:space="preserve">Month 3:</w:t>
      </w:r>
      <w:r>
        <w:t xml:space="preserve"> </w:t>
      </w:r>
      <w:r>
        <w:t xml:space="preserve">Final data analysis and reporting.</w:t>
      </w:r>
    </w:p>
    <w:bookmarkEnd w:id="29"/>
    <w:bookmarkStart w:id="30" w:name="expected-outcomes"/>
    <w:p>
      <w:pPr>
        <w:pStyle w:val="Heading2"/>
      </w:pPr>
      <w:r>
        <w:t xml:space="preserve">7. Expected Outcomes</w:t>
      </w:r>
    </w:p>
    <w:p>
      <w:pPr>
        <w:pStyle w:val="FirstParagraph"/>
      </w:pPr>
      <w:r>
        <w:t xml:space="preserve">We anticipate that the Experimental Group will demonstrate significantly better performance metrics, particularly in page load times and user engagement. This will highlight the importance of context-aware design by Web Designers in Zimbabwe Harare. The findings will contribute to a broader understanding of how to optimize web experiences in emerging markets with unique infrastructural challenges.</w:t>
      </w:r>
    </w:p>
    <w:bookmarkEnd w:id="30"/>
    <w:bookmarkStart w:id="31" w:name="conclusion"/>
    <w:p>
      <w:pPr>
        <w:pStyle w:val="Heading2"/>
      </w:pPr>
      <w:r>
        <w:t xml:space="preserve">8. Conclusion</w:t>
      </w:r>
    </w:p>
    <w:p>
      <w:pPr>
        <w:pStyle w:val="FirstParagraph"/>
      </w:pPr>
      <w:r>
        <w:t xml:space="preserve">This Experiment Protocol outlines a rigorous approach to evaluating web design strategies in Zimbabwe Harare. By focusing on the specific needs and constraints of the local market, we aim to empower Web Designers to create more effective and inclusive digital experiences. The results of this study will be invaluable for businesses and designers alike, fostering a more robust digital economy in Zimbabwe Harare.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Zimbabwe Harare</dc:title>
  <dc:creator/>
  <dc:language>en</dc:language>
  <cp:keywords/>
  <dcterms:created xsi:type="dcterms:W3CDTF">2026-10-10T04:28:37Z</dcterms:created>
  <dcterms:modified xsi:type="dcterms:W3CDTF">2026-10-10T04:28:37Z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