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22d55c4b4cf254da622ba092f0f58a14fa53180"/>
    <w:p>
      <w:pPr>
        <w:pStyle w:val="Heading1"/>
      </w:pPr>
      <w:r>
        <w:t xml:space="preserve">Experiment Protocol: Welder Performance Evaluation</w:t>
      </w:r>
    </w:p>
    <w:p>
      <w:pPr>
        <w:pStyle w:val="FirstParagraph"/>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Research Team</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of a Welder under specific environmental conditions in Brazil, Rio de Janeiro. The primary objective is to assess the efficiency, safety, and quality of welding operations in a tropical coastal environment, which presents unique challenges such as high humidity, salt exposure, and variable temperatures.</w:t>
      </w:r>
    </w:p>
    <w:p>
      <w:pPr>
        <w:pStyle w:val="BodyText"/>
      </w:pPr>
      <w:r>
        <w:t xml:space="preserve">The Welder, defined as the individual or automated system performing the welding tasks, will be tested against industry standards to ensure compliance with local regulations and international best practices. This protocol is designed to provide a comprehensive framework for conducting the experiment, ensuring reproducibility and accuracy in data collection.</w:t>
      </w:r>
    </w:p>
    <w:bookmarkEnd w:id="21"/>
    <w:bookmarkStart w:id="22" w:name="objectives"/>
    <w:p>
      <w:pPr>
        <w:pStyle w:val="Heading2"/>
      </w:pPr>
      <w:r>
        <w:t xml:space="preserve">2. Objectives</w:t>
      </w:r>
    </w:p>
    <w:p>
      <w:pPr>
        <w:numPr>
          <w:ilvl w:val="0"/>
          <w:numId w:val="1001"/>
        </w:numPr>
        <w:pStyle w:val="Compact"/>
      </w:pPr>
      <w:r>
        <w:t xml:space="preserve">To evaluate the Welder's ability to maintain consistent weld quality under the environmental conditions of Brazil, Rio de Janeiro.</w:t>
      </w:r>
    </w:p>
    <w:p>
      <w:pPr>
        <w:numPr>
          <w:ilvl w:val="0"/>
          <w:numId w:val="1001"/>
        </w:numPr>
        <w:pStyle w:val="Compact"/>
      </w:pPr>
      <w:r>
        <w:t xml:space="preserve">To assess the impact of humidity and salt exposure on welding equipment and outcomes.</w:t>
      </w:r>
    </w:p>
    <w:p>
      <w:pPr>
        <w:numPr>
          <w:ilvl w:val="0"/>
          <w:numId w:val="1001"/>
        </w:numPr>
        <w:pStyle w:val="Compact"/>
      </w:pPr>
      <w:r>
        <w:t xml:space="preserve">To ensure the Welder adheres to safety protocols specific to the region.</w:t>
      </w:r>
    </w:p>
    <w:p>
      <w:pPr>
        <w:numPr>
          <w:ilvl w:val="0"/>
          <w:numId w:val="1001"/>
        </w:numPr>
        <w:pStyle w:val="Compact"/>
      </w:pPr>
      <w:r>
        <w:t xml:space="preserve">To gather data for improving welding techniques and equipment in similar environments.</w:t>
      </w:r>
    </w:p>
    <w:bookmarkEnd w:id="22"/>
    <w:bookmarkStart w:id="23" w:name="scope"/>
    <w:p>
      <w:pPr>
        <w:pStyle w:val="Heading2"/>
      </w:pPr>
      <w:r>
        <w:t xml:space="preserve">3. Scope</w:t>
      </w:r>
    </w:p>
    <w:p>
      <w:pPr>
        <w:pStyle w:val="FirstParagraph"/>
      </w:pPr>
      <w:r>
        <w:t xml:space="preserve">This protocol applies to all Welders involved in the experiment, whether human operators or automated systems. The scope includes:</w:t>
      </w:r>
    </w:p>
    <w:p>
      <w:pPr>
        <w:numPr>
          <w:ilvl w:val="0"/>
          <w:numId w:val="1002"/>
        </w:numPr>
        <w:pStyle w:val="Compact"/>
      </w:pPr>
      <w:r>
        <w:t xml:space="preserve">Testing of welding processes in controlled and uncontrolled environments within Brazil, Rio de Janeiro.</w:t>
      </w:r>
    </w:p>
    <w:p>
      <w:pPr>
        <w:numPr>
          <w:ilvl w:val="0"/>
          <w:numId w:val="1002"/>
        </w:numPr>
        <w:pStyle w:val="Compact"/>
      </w:pPr>
      <w:r>
        <w:t xml:space="preserve">Analysis of weld integrity using non-destructive testing methods.</w:t>
      </w:r>
    </w:p>
    <w:p>
      <w:pPr>
        <w:numPr>
          <w:ilvl w:val="0"/>
          <w:numId w:val="1002"/>
        </w:numPr>
        <w:pStyle w:val="Compact"/>
      </w:pPr>
      <w:r>
        <w:t xml:space="preserve">Monitoring of environmental factors such as temperature, humidity, and wind speed.</w:t>
      </w:r>
    </w:p>
    <w:p>
      <w:pPr>
        <w:numPr>
          <w:ilvl w:val="0"/>
          <w:numId w:val="1002"/>
        </w:numPr>
        <w:pStyle w:val="Compact"/>
      </w:pPr>
      <w:r>
        <w:t xml:space="preserve">Compliance with Brazilian safety standards (NR-12, NR-35) and international welding codes (AWS D1.1).</w:t>
      </w:r>
    </w:p>
    <w:bookmarkEnd w:id="23"/>
    <w:bookmarkStart w:id="27" w:name="methodology"/>
    <w:p>
      <w:pPr>
        <w:pStyle w:val="Heading2"/>
      </w:pPr>
      <w:r>
        <w:t xml:space="preserve">4. Methodology</w:t>
      </w:r>
    </w:p>
    <w:bookmarkStart w:id="24" w:name="experimental-setup"/>
    <w:p>
      <w:pPr>
        <w:pStyle w:val="Heading3"/>
      </w:pPr>
      <w:r>
        <w:t xml:space="preserve">4.1. Experimental Setup</w:t>
      </w:r>
    </w:p>
    <w:p>
      <w:pPr>
        <w:pStyle w:val="FirstParagraph"/>
      </w:pPr>
      <w:r>
        <w:t xml:space="preserve">The experiment will be conducted in two phases:</w:t>
      </w:r>
    </w:p>
    <w:p>
      <w:pPr>
        <w:numPr>
          <w:ilvl w:val="0"/>
          <w:numId w:val="1003"/>
        </w:numPr>
        <w:pStyle w:val="Compact"/>
      </w:pPr>
      <w:r>
        <w:rPr>
          <w:bCs/>
          <w:b/>
        </w:rPr>
        <w:t xml:space="preserve">Phase 1:</w:t>
      </w:r>
      <w:r>
        <w:t xml:space="preserve"> </w:t>
      </w:r>
      <w:r>
        <w:t xml:space="preserve">Controlled environment testing in a laboratory setting in Brazil, Rio de Janeiro, where environmental factors are regulated.</w:t>
      </w:r>
    </w:p>
    <w:p>
      <w:pPr>
        <w:numPr>
          <w:ilvl w:val="0"/>
          <w:numId w:val="1003"/>
        </w:numPr>
        <w:pStyle w:val="Compact"/>
      </w:pPr>
      <w:r>
        <w:rPr>
          <w:bCs/>
          <w:b/>
        </w:rPr>
        <w:t xml:space="preserve">Phase 2:</w:t>
      </w:r>
      <w:r>
        <w:t xml:space="preserve"> </w:t>
      </w:r>
      <w:r>
        <w:t xml:space="preserve">Field testing in an outdoor location near the coast of Brazil, Rio de Janeiro, to simulate real-world conditions.</w:t>
      </w:r>
    </w:p>
    <w:p>
      <w:pPr>
        <w:pStyle w:val="FirstParagraph"/>
      </w:pPr>
      <w:r>
        <w:t xml:space="preserve">The Welder will perform a series of standardized welding tasks on metal samples provided for the experiment. Each task will be documented, and the resulting welds will be analyzed for quality and integrity.</w:t>
      </w:r>
    </w:p>
    <w:bookmarkEnd w:id="24"/>
    <w:bookmarkStart w:id="25" w:name="equipment-and-materials"/>
    <w:p>
      <w:pPr>
        <w:pStyle w:val="Heading3"/>
      </w:pPr>
      <w:r>
        <w:t xml:space="preserve">4.2. Equipment and Materials</w:t>
      </w:r>
    </w:p>
    <w:p>
      <w:pPr>
        <w:numPr>
          <w:ilvl w:val="0"/>
          <w:numId w:val="1004"/>
        </w:numPr>
        <w:pStyle w:val="Compact"/>
      </w:pPr>
      <w:r>
        <w:t xml:space="preserve">Welding machines (MIG, TIG, and Stick welding setups).</w:t>
      </w:r>
    </w:p>
    <w:p>
      <w:pPr>
        <w:numPr>
          <w:ilvl w:val="0"/>
          <w:numId w:val="1004"/>
        </w:numPr>
        <w:pStyle w:val="Compact"/>
      </w:pPr>
      <w:r>
        <w:t xml:space="preserve">Protective gear for the Welder, including helmets, gloves, and fire-resistant clothing.</w:t>
      </w:r>
    </w:p>
    <w:p>
      <w:pPr>
        <w:numPr>
          <w:ilvl w:val="0"/>
          <w:numId w:val="1004"/>
        </w:numPr>
        <w:pStyle w:val="Compact"/>
      </w:pPr>
      <w:r>
        <w:t xml:space="preserve">Metal samples (steel and aluminum) of standardized dimensions.</w:t>
      </w:r>
    </w:p>
    <w:p>
      <w:pPr>
        <w:numPr>
          <w:ilvl w:val="0"/>
          <w:numId w:val="1004"/>
        </w:numPr>
        <w:pStyle w:val="Compact"/>
      </w:pPr>
      <w:r>
        <w:t xml:space="preserve">Environmental monitoring devices (thermometers, hygrometers, anemometers).</w:t>
      </w:r>
    </w:p>
    <w:p>
      <w:pPr>
        <w:numPr>
          <w:ilvl w:val="0"/>
          <w:numId w:val="1004"/>
        </w:numPr>
        <w:pStyle w:val="Compact"/>
      </w:pPr>
      <w:r>
        <w:t xml:space="preserve">Non-destructive testing equipment (ultrasonic testers, X-ray machines).</w:t>
      </w:r>
    </w:p>
    <w:bookmarkEnd w:id="25"/>
    <w:bookmarkStart w:id="26" w:name="procedures"/>
    <w:p>
      <w:pPr>
        <w:pStyle w:val="Heading3"/>
      </w:pPr>
      <w:r>
        <w:t xml:space="preserve">4.3. Procedures</w:t>
      </w:r>
    </w:p>
    <w:p>
      <w:pPr>
        <w:numPr>
          <w:ilvl w:val="0"/>
          <w:numId w:val="1005"/>
        </w:numPr>
        <w:pStyle w:val="Compact"/>
      </w:pPr>
      <w:r>
        <w:t xml:space="preserve">Calibrate all equipment before the start of the experiment.</w:t>
      </w:r>
    </w:p>
    <w:p>
      <w:pPr>
        <w:numPr>
          <w:ilvl w:val="0"/>
          <w:numId w:val="1005"/>
        </w:numPr>
        <w:pStyle w:val="Compact"/>
      </w:pPr>
      <w:r>
        <w:t xml:space="preserve">Record initial environmental conditions (temperature, humidity, wind speed).</w:t>
      </w:r>
    </w:p>
    <w:p>
      <w:pPr>
        <w:numPr>
          <w:ilvl w:val="0"/>
          <w:numId w:val="1005"/>
        </w:numPr>
        <w:pStyle w:val="Compact"/>
      </w:pPr>
      <w:r>
        <w:t xml:space="preserve">Instruct the Welder to perform a series of welds on the provided metal samples.</w:t>
      </w:r>
    </w:p>
    <w:p>
      <w:pPr>
        <w:numPr>
          <w:ilvl w:val="0"/>
          <w:numId w:val="1005"/>
        </w:numPr>
        <w:pStyle w:val="Compact"/>
      </w:pPr>
      <w:r>
        <w:t xml:space="preserve">Monitor the Welder's technique and adherence to safety protocols.</w:t>
      </w:r>
    </w:p>
    <w:p>
      <w:pPr>
        <w:numPr>
          <w:ilvl w:val="0"/>
          <w:numId w:val="1005"/>
        </w:numPr>
        <w:pStyle w:val="Compact"/>
      </w:pPr>
      <w:r>
        <w:t xml:space="preserve">Collect and label all welded samples for analysis.</w:t>
      </w:r>
    </w:p>
    <w:p>
      <w:pPr>
        <w:numPr>
          <w:ilvl w:val="0"/>
          <w:numId w:val="1005"/>
        </w:numPr>
        <w:pStyle w:val="Compact"/>
      </w:pPr>
      <w:r>
        <w:t xml:space="preserve">Conduct non-destructive testing on the samples to assess weld quality.</w:t>
      </w:r>
    </w:p>
    <w:p>
      <w:pPr>
        <w:numPr>
          <w:ilvl w:val="0"/>
          <w:numId w:val="1005"/>
        </w:numPr>
        <w:pStyle w:val="Compact"/>
      </w:pPr>
      <w:r>
        <w:t xml:space="preserve">Repeat the process under varying environmental conditions to evaluate performance consistency.</w:t>
      </w:r>
    </w:p>
    <w:bookmarkEnd w:id="26"/>
    <w:bookmarkEnd w:id="27"/>
    <w:bookmarkStart w:id="28" w:name="safety-considerations"/>
    <w:p>
      <w:pPr>
        <w:pStyle w:val="Heading2"/>
      </w:pPr>
      <w:r>
        <w:t xml:space="preserve">5. Safety Considerations</w:t>
      </w:r>
    </w:p>
    <w:p>
      <w:pPr>
        <w:pStyle w:val="FirstParagraph"/>
      </w:pPr>
      <w:r>
        <w:t xml:space="preserve">Safety is a critical aspect of this Experiment Protocol, especially given the hazardous nature of welding and the environmental conditions in Brazil, Rio de Janeiro. The following measures will be implemented:</w:t>
      </w:r>
    </w:p>
    <w:p>
      <w:pPr>
        <w:numPr>
          <w:ilvl w:val="0"/>
          <w:numId w:val="1006"/>
        </w:numPr>
        <w:pStyle w:val="Compact"/>
      </w:pPr>
      <w:r>
        <w:t xml:space="preserve">All Welders must undergo safety training specific to the region's regulations.</w:t>
      </w:r>
    </w:p>
    <w:p>
      <w:pPr>
        <w:numPr>
          <w:ilvl w:val="0"/>
          <w:numId w:val="1006"/>
        </w:numPr>
        <w:pStyle w:val="Compact"/>
      </w:pPr>
      <w:r>
        <w:t xml:space="preserve">Use of personal protective equipment (PPE) is mandatory at all times.</w:t>
      </w:r>
    </w:p>
    <w:p>
      <w:pPr>
        <w:numPr>
          <w:ilvl w:val="0"/>
          <w:numId w:val="1006"/>
        </w:numPr>
        <w:pStyle w:val="Compact"/>
      </w:pPr>
      <w:r>
        <w:t xml:space="preserve">Fire extinguishers and first aid kits will be readily available on-site.</w:t>
      </w:r>
    </w:p>
    <w:p>
      <w:pPr>
        <w:numPr>
          <w:ilvl w:val="0"/>
          <w:numId w:val="1006"/>
        </w:numPr>
        <w:pStyle w:val="Compact"/>
      </w:pPr>
      <w:r>
        <w:t xml:space="preserve">Regular breaks will be scheduled to prevent fatigue, especially in high-temperature conditions.</w:t>
      </w:r>
    </w:p>
    <w:p>
      <w:pPr>
        <w:numPr>
          <w:ilvl w:val="0"/>
          <w:numId w:val="1006"/>
        </w:numPr>
        <w:pStyle w:val="Compact"/>
      </w:pPr>
      <w:r>
        <w:t xml:space="preserve">Emergency procedures will be communicated to all participants before the experiment begins.</w:t>
      </w:r>
    </w:p>
    <w:bookmarkEnd w:id="28"/>
    <w:bookmarkStart w:id="29" w:name="data-collection-and-analysis"/>
    <w:p>
      <w:pPr>
        <w:pStyle w:val="Heading2"/>
      </w:pPr>
      <w:r>
        <w:t xml:space="preserve">6. Data Collection and Analysis</w:t>
      </w:r>
    </w:p>
    <w:p>
      <w:pPr>
        <w:pStyle w:val="FirstParagraph"/>
      </w:pPr>
      <w:r>
        <w:t xml:space="preserve">Data will be collected throughout the experiment to evaluate the Welder's performance. Key metrics include:</w:t>
      </w:r>
    </w:p>
    <w:p>
      <w:pPr>
        <w:numPr>
          <w:ilvl w:val="0"/>
          <w:numId w:val="1007"/>
        </w:numPr>
        <w:pStyle w:val="Compact"/>
      </w:pPr>
      <w:r>
        <w:t xml:space="preserve">Weld quality (penetration, bead appearance, absence of defects).</w:t>
      </w:r>
    </w:p>
    <w:p>
      <w:pPr>
        <w:numPr>
          <w:ilvl w:val="0"/>
          <w:numId w:val="1007"/>
        </w:numPr>
        <w:pStyle w:val="Compact"/>
      </w:pPr>
      <w:r>
        <w:t xml:space="preserve">Time taken to complete each welding task.</w:t>
      </w:r>
    </w:p>
    <w:p>
      <w:pPr>
        <w:numPr>
          <w:ilvl w:val="0"/>
          <w:numId w:val="1007"/>
        </w:numPr>
        <w:pStyle w:val="Compact"/>
      </w:pPr>
      <w:r>
        <w:t xml:space="preserve">Environmental conditions during each test.</w:t>
      </w:r>
    </w:p>
    <w:p>
      <w:pPr>
        <w:numPr>
          <w:ilvl w:val="0"/>
          <w:numId w:val="1007"/>
        </w:numPr>
        <w:pStyle w:val="Compact"/>
      </w:pPr>
      <w:r>
        <w:t xml:space="preserve">Incidents or near-misses related to safety.</w:t>
      </w:r>
    </w:p>
    <w:p>
      <w:pPr>
        <w:pStyle w:val="FirstParagraph"/>
      </w:pPr>
      <w:r>
        <w:t xml:space="preserve">The collected data will be analyzed using statistical methods to identify trends and correlations. Results will be compared against industry standards to determine the Welder's effectiveness in the given environment.</w:t>
      </w:r>
    </w:p>
    <w:bookmarkEnd w:id="29"/>
    <w:bookmarkStart w:id="30" w:name="conclusion"/>
    <w:p>
      <w:pPr>
        <w:pStyle w:val="Heading2"/>
      </w:pPr>
      <w:r>
        <w:t xml:space="preserve">7. Conclusion</w:t>
      </w:r>
    </w:p>
    <w:p>
      <w:pPr>
        <w:pStyle w:val="FirstParagraph"/>
      </w:pPr>
      <w:r>
        <w:t xml:space="preserve">This Experiment Protocol provides a structured approach to evaluating the performance of a Welder in Brazil, Rio de Janeiro. By adhering to the outlined procedures, we aim to generate valuable insights into the challenges and opportunities presented by the region's unique environmental conditions. The findings will contribute to improving welding practices and ensuring the safety and efficiency of operations in similar contexts.</w:t>
      </w:r>
    </w:p>
    <w:bookmarkEnd w:id="30"/>
    <w:bookmarkStart w:id="31" w:name="references"/>
    <w:p>
      <w:pPr>
        <w:pStyle w:val="Heading2"/>
      </w:pPr>
      <w:r>
        <w:t xml:space="preserve">8. References</w:t>
      </w:r>
    </w:p>
    <w:p>
      <w:pPr>
        <w:numPr>
          <w:ilvl w:val="0"/>
          <w:numId w:val="1008"/>
        </w:numPr>
        <w:pStyle w:val="Compact"/>
      </w:pPr>
      <w:r>
        <w:t xml:space="preserve">AWS D1.1/D1.1M: Structural Welding Code - Steel.</w:t>
      </w:r>
    </w:p>
    <w:p>
      <w:pPr>
        <w:numPr>
          <w:ilvl w:val="0"/>
          <w:numId w:val="1008"/>
        </w:numPr>
        <w:pStyle w:val="Compact"/>
      </w:pPr>
      <w:r>
        <w:t xml:space="preserve">Brazilian Norms NR-12 and NR-35.</w:t>
      </w:r>
    </w:p>
    <w:p>
      <w:pPr>
        <w:numPr>
          <w:ilvl w:val="0"/>
          <w:numId w:val="1008"/>
        </w:numPr>
        <w:pStyle w:val="Compact"/>
      </w:pPr>
      <w:r>
        <w:t xml:space="preserve">ISO 3834: Quality Requirements for Fusion Welding of Metallic Materials.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Brazil Rio de Janeiro</dc:title>
  <dc:creator/>
  <dc:language>en</dc:language>
  <cp:keywords/>
  <dcterms:created xsi:type="dcterms:W3CDTF">2026-10-10T02:54:18Z</dcterms:created>
  <dcterms:modified xsi:type="dcterms:W3CDTF">2026-10-10T02:54:18Z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