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Analysis</w:t>
      </w:r>
      <w:r>
        <w:t xml:space="preserve"> </w:t>
      </w:r>
      <w:r>
        <w:t xml:space="preserve">in</w:t>
      </w:r>
      <w:r>
        <w:t xml:space="preserve"> </w:t>
      </w:r>
      <w:r>
        <w:t xml:space="preserve">China</w:t>
      </w:r>
      <w:r>
        <w:t xml:space="preserve"> </w:t>
      </w:r>
      <w:r>
        <w:t xml:space="preserve">Beijing</w:t>
      </w:r>
    </w:p>
    <w:bookmarkStart w:id="33" w:name="X47ce2d89c5ea284a71e9d8eaf0381f749166a76"/>
    <w:p>
      <w:pPr>
        <w:pStyle w:val="Heading1"/>
      </w:pPr>
      <w:r>
        <w:t xml:space="preserve">Experiment Protocol: Welder Performance Analysis in China Beijing</w:t>
      </w:r>
    </w:p>
    <w:bookmarkStart w:id="20" w:name="introduction"/>
    <w:p>
      <w:pPr>
        <w:pStyle w:val="Heading2"/>
      </w:pPr>
      <w:r>
        <w:t xml:space="preserve">1. Introduction</w:t>
      </w:r>
    </w:p>
    <w:p>
      <w:pPr>
        <w:pStyle w:val="FirstParagraph"/>
      </w:pPr>
      <w:r>
        <w:t xml:space="preserve">This Experiment Protocol outlines the procedures for evaluating the performance, safety, and environmental impact of welding operations conducted by a certified Welder in China Beijing. The study aims to assess welding quality, efficiency, and compliance with local regulations while considering the unique environmental conditions of Beijing, such as air quality and temperature fluctuations.</w:t>
      </w:r>
    </w:p>
    <w:bookmarkEnd w:id="20"/>
    <w:bookmarkStart w:id="21" w:name="objectives"/>
    <w:p>
      <w:pPr>
        <w:pStyle w:val="Heading2"/>
      </w:pPr>
      <w:r>
        <w:t xml:space="preserve">2. Objectives</w:t>
      </w:r>
    </w:p>
    <w:p>
      <w:pPr>
        <w:numPr>
          <w:ilvl w:val="0"/>
          <w:numId w:val="1001"/>
        </w:numPr>
        <w:pStyle w:val="Compact"/>
      </w:pPr>
      <w:r>
        <w:t xml:space="preserve">To evaluate the welding quality produced by the Welder under controlled conditions.</w:t>
      </w:r>
    </w:p>
    <w:p>
      <w:pPr>
        <w:numPr>
          <w:ilvl w:val="0"/>
          <w:numId w:val="1001"/>
        </w:numPr>
        <w:pStyle w:val="Compact"/>
      </w:pPr>
      <w:r>
        <w:t xml:space="preserve">To measure the efficiency of the welding process in terms of time and material usage.</w:t>
      </w:r>
    </w:p>
    <w:p>
      <w:pPr>
        <w:numPr>
          <w:ilvl w:val="0"/>
          <w:numId w:val="1001"/>
        </w:numPr>
        <w:pStyle w:val="Compact"/>
      </w:pPr>
      <w:r>
        <w:t xml:space="preserve">To assess the safety measures implemented by the Welder during operations.</w:t>
      </w:r>
    </w:p>
    <w:p>
      <w:pPr>
        <w:numPr>
          <w:ilvl w:val="0"/>
          <w:numId w:val="1001"/>
        </w:numPr>
        <w:pStyle w:val="Compact"/>
      </w:pPr>
      <w:r>
        <w:t xml:space="preserve">To analyze the environmental impact of welding activities in China Beijing, focusing on emissions and waste management.</w:t>
      </w:r>
    </w:p>
    <w:p>
      <w:pPr>
        <w:numPr>
          <w:ilvl w:val="0"/>
          <w:numId w:val="1001"/>
        </w:numPr>
        <w:pStyle w:val="Compact"/>
      </w:pPr>
      <w:r>
        <w:t xml:space="preserve">To ensure compliance with Chinese national and local standards for welding practices.</w:t>
      </w:r>
    </w:p>
    <w:bookmarkEnd w:id="21"/>
    <w:bookmarkStart w:id="22" w:name="scope"/>
    <w:p>
      <w:pPr>
        <w:pStyle w:val="Heading2"/>
      </w:pPr>
      <w:r>
        <w:t xml:space="preserve">3. Scope</w:t>
      </w:r>
    </w:p>
    <w:p>
      <w:pPr>
        <w:pStyle w:val="FirstParagraph"/>
      </w:pPr>
      <w:r>
        <w:t xml:space="preserve">This protocol applies to all welding experiments conducted in China Beijing, specifically targeting industrial and construction sites. The Welder involved must be certified according to Chinese standards (e.g., GB/T 15169-2003). The experiments will focus on common welding techniques such as Gas Metal Arc Welding (GMAW), Shielded Metal Arc Welding (SMAW), and Tungsten Inert Gas (TIG) welding.</w:t>
      </w:r>
    </w:p>
    <w:bookmarkEnd w:id="22"/>
    <w:bookmarkStart w:id="23"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Welding Machine</w:t>
            </w:r>
          </w:p>
        </w:tc>
        <w:tc>
          <w:tcPr/>
          <w:p>
            <w:pPr>
              <w:pStyle w:val="Compact"/>
              <w:jc w:val="left"/>
            </w:pPr>
            <w:r>
              <w:t xml:space="preserve">Multi-process welding machine compliant with GB standards</w:t>
            </w:r>
          </w:p>
        </w:tc>
        <w:tc>
          <w:tcPr/>
          <w:p>
            <w:pPr>
              <w:pStyle w:val="Compact"/>
              <w:jc w:val="left"/>
            </w:pPr>
            <w:r>
              <w:t xml:space="preserve">1</w:t>
            </w:r>
          </w:p>
        </w:tc>
      </w:tr>
      <w:tr>
        <w:tc>
          <w:tcPr/>
          <w:p>
            <w:pPr>
              <w:pStyle w:val="Compact"/>
              <w:jc w:val="left"/>
            </w:pPr>
            <w:r>
              <w:t xml:space="preserve">Electrodes/Wire</w:t>
            </w:r>
          </w:p>
        </w:tc>
        <w:tc>
          <w:tcPr/>
          <w:p>
            <w:pPr>
              <w:pStyle w:val="Compact"/>
              <w:jc w:val="left"/>
            </w:pPr>
            <w:r>
              <w:t xml:space="preserve">Various types suitable for GMAW, SMAW, and TIG</w:t>
            </w:r>
          </w:p>
        </w:tc>
        <w:tc>
          <w:tcPr/>
          <w:p>
            <w:pPr>
              <w:pStyle w:val="Compact"/>
              <w:jc w:val="left"/>
            </w:pPr>
            <w:r>
              <w:t xml:space="preserve">As required</w:t>
            </w:r>
          </w:p>
        </w:tc>
      </w:tr>
      <w:tr>
        <w:tc>
          <w:tcPr/>
          <w:p>
            <w:pPr>
              <w:pStyle w:val="Compact"/>
              <w:jc w:val="left"/>
            </w:pPr>
            <w:r>
              <w:t xml:space="preserve">Protective Gear</w:t>
            </w:r>
          </w:p>
        </w:tc>
        <w:tc>
          <w:tcPr/>
          <w:p>
            <w:pPr>
              <w:pStyle w:val="Compact"/>
              <w:jc w:val="left"/>
            </w:pPr>
            <w:r>
              <w:t xml:space="preserve">Helmets, gloves, aprons, and respiratory protection</w:t>
            </w:r>
          </w:p>
        </w:tc>
        <w:tc>
          <w:tcPr/>
          <w:p>
            <w:pPr>
              <w:pStyle w:val="Compact"/>
              <w:jc w:val="left"/>
            </w:pPr>
            <w:r>
              <w:t xml:space="preserve">1 set per Welder</w:t>
            </w:r>
          </w:p>
        </w:tc>
      </w:tr>
      <w:tr>
        <w:tc>
          <w:tcPr/>
          <w:p>
            <w:pPr>
              <w:pStyle w:val="Compact"/>
              <w:jc w:val="left"/>
            </w:pPr>
            <w:r>
              <w:t xml:space="preserve">Measuring Instruments</w:t>
            </w:r>
          </w:p>
        </w:tc>
        <w:tc>
          <w:tcPr/>
          <w:p>
            <w:pPr>
              <w:pStyle w:val="Compact"/>
              <w:jc w:val="left"/>
            </w:pPr>
            <w:r>
              <w:t xml:space="preserve">Calipers, micrometers, and ultrasonic testing devices</w:t>
            </w:r>
          </w:p>
        </w:tc>
        <w:tc>
          <w:tcPr/>
          <w:p>
            <w:pPr>
              <w:pStyle w:val="Compact"/>
              <w:jc w:val="left"/>
            </w:pPr>
            <w:r>
              <w:t xml:space="preserve">1 set</w:t>
            </w:r>
          </w:p>
        </w:tc>
      </w:tr>
      <w:tr>
        <w:tc>
          <w:tcPr/>
          <w:p>
            <w:pPr>
              <w:pStyle w:val="Compact"/>
              <w:jc w:val="left"/>
            </w:pPr>
            <w:r>
              <w:t xml:space="preserve">Air Quality Monitor</w:t>
            </w:r>
          </w:p>
        </w:tc>
        <w:tc>
          <w:tcPr/>
          <w:p>
            <w:pPr>
              <w:pStyle w:val="Compact"/>
              <w:jc w:val="left"/>
            </w:pPr>
            <w:r>
              <w:t xml:space="preserve">Device to measure particulate matter and gas emissions</w:t>
            </w:r>
          </w:p>
        </w:tc>
        <w:tc>
          <w:tcPr/>
          <w:p>
            <w:pPr>
              <w:pStyle w:val="Compact"/>
              <w:jc w:val="left"/>
            </w:pPr>
            <w:r>
              <w:t xml:space="preserve">1</w:t>
            </w:r>
          </w:p>
        </w:tc>
      </w:tr>
    </w:tbl>
    <w:bookmarkEnd w:id="23"/>
    <w:bookmarkStart w:id="27" w:name="experimental-procedure"/>
    <w:p>
      <w:pPr>
        <w:pStyle w:val="Heading2"/>
      </w:pPr>
      <w:r>
        <w:t xml:space="preserve">5. Experimental Procedure</w:t>
      </w:r>
    </w:p>
    <w:bookmarkStart w:id="24" w:name="preparation"/>
    <w:p>
      <w:pPr>
        <w:pStyle w:val="Heading3"/>
      </w:pPr>
      <w:r>
        <w:t xml:space="preserve">5.1 Preparation</w:t>
      </w:r>
    </w:p>
    <w:p>
      <w:pPr>
        <w:numPr>
          <w:ilvl w:val="0"/>
          <w:numId w:val="1002"/>
        </w:numPr>
        <w:pStyle w:val="Compact"/>
      </w:pPr>
      <w:r>
        <w:t xml:space="preserve">Select a suitable location in China Beijing that meets safety and environmental requirements.</w:t>
      </w:r>
    </w:p>
    <w:p>
      <w:pPr>
        <w:numPr>
          <w:ilvl w:val="0"/>
          <w:numId w:val="1002"/>
        </w:numPr>
        <w:pStyle w:val="Compact"/>
      </w:pPr>
      <w:r>
        <w:t xml:space="preserve">Ensure the Welder is briefed on the objectives and procedures of the experiment.</w:t>
      </w:r>
    </w:p>
    <w:p>
      <w:pPr>
        <w:numPr>
          <w:ilvl w:val="0"/>
          <w:numId w:val="1002"/>
        </w:numPr>
        <w:pStyle w:val="Compact"/>
      </w:pPr>
      <w:r>
        <w:t xml:space="preserve">Inspect all equipment and materials for functionality and compliance with standards.</w:t>
      </w:r>
    </w:p>
    <w:p>
      <w:pPr>
        <w:numPr>
          <w:ilvl w:val="0"/>
          <w:numId w:val="1002"/>
        </w:numPr>
        <w:pStyle w:val="Compact"/>
      </w:pPr>
      <w:r>
        <w:t xml:space="preserve">Set up air quality monitoring devices to record baseline data before welding begins.</w:t>
      </w:r>
    </w:p>
    <w:bookmarkEnd w:id="24"/>
    <w:bookmarkStart w:id="25" w:name="welding-process"/>
    <w:p>
      <w:pPr>
        <w:pStyle w:val="Heading3"/>
      </w:pPr>
      <w:r>
        <w:t xml:space="preserve">5.2 Welding Process</w:t>
      </w:r>
    </w:p>
    <w:p>
      <w:pPr>
        <w:numPr>
          <w:ilvl w:val="0"/>
          <w:numId w:val="1003"/>
        </w:numPr>
        <w:pStyle w:val="Compact"/>
      </w:pPr>
      <w:r>
        <w:t xml:space="preserve">The Welder will perform welding tasks using specified techniques (GMAW, SMAW, TIG) on standardized metal samples.</w:t>
      </w:r>
    </w:p>
    <w:p>
      <w:pPr>
        <w:numPr>
          <w:ilvl w:val="0"/>
          <w:numId w:val="1003"/>
        </w:numPr>
        <w:pStyle w:val="Compact"/>
      </w:pPr>
      <w:r>
        <w:t xml:space="preserve">Each welding task will be timed to measure efficiency.</w:t>
      </w:r>
    </w:p>
    <w:p>
      <w:pPr>
        <w:numPr>
          <w:ilvl w:val="0"/>
          <w:numId w:val="1003"/>
        </w:numPr>
        <w:pStyle w:val="Compact"/>
      </w:pPr>
      <w:r>
        <w:t xml:space="preserve">Material usage will be recorded to calculate waste percentages.</w:t>
      </w:r>
    </w:p>
    <w:p>
      <w:pPr>
        <w:numPr>
          <w:ilvl w:val="0"/>
          <w:numId w:val="1003"/>
        </w:numPr>
        <w:pStyle w:val="Compact"/>
      </w:pPr>
      <w:r>
        <w:t xml:space="preserve">Safety protocols, including the use of protective gear and ventilation systems, will be strictly followed.</w:t>
      </w:r>
    </w:p>
    <w:bookmarkEnd w:id="25"/>
    <w:bookmarkStart w:id="26" w:name="post-welding-analysis"/>
    <w:p>
      <w:pPr>
        <w:pStyle w:val="Heading3"/>
      </w:pPr>
      <w:r>
        <w:t xml:space="preserve">5.3 Post-Welding Analysis</w:t>
      </w:r>
    </w:p>
    <w:p>
      <w:pPr>
        <w:numPr>
          <w:ilvl w:val="0"/>
          <w:numId w:val="1004"/>
        </w:numPr>
        <w:pStyle w:val="Compact"/>
      </w:pPr>
      <w:r>
        <w:t xml:space="preserve">Inspect welds visually and using non-destructive testing methods to assess quality.</w:t>
      </w:r>
    </w:p>
    <w:p>
      <w:pPr>
        <w:numPr>
          <w:ilvl w:val="0"/>
          <w:numId w:val="1004"/>
        </w:numPr>
        <w:pStyle w:val="Compact"/>
      </w:pPr>
      <w:r>
        <w:t xml:space="preserve">Analyze air quality data to determine the level of emissions generated during welding.</w:t>
      </w:r>
    </w:p>
    <w:p>
      <w:pPr>
        <w:numPr>
          <w:ilvl w:val="0"/>
          <w:numId w:val="1004"/>
        </w:numPr>
        <w:pStyle w:val="Compact"/>
      </w:pPr>
      <w:r>
        <w:t xml:space="preserve">Collect and categorize waste materials for proper disposal according to Beijing's environmental regulations.</w:t>
      </w:r>
    </w:p>
    <w:bookmarkEnd w:id="26"/>
    <w:bookmarkEnd w:id="27"/>
    <w:bookmarkStart w:id="28" w:name="safety-measures"/>
    <w:p>
      <w:pPr>
        <w:pStyle w:val="Heading2"/>
      </w:pPr>
      <w:r>
        <w:t xml:space="preserve">6. Safety Measures</w:t>
      </w:r>
    </w:p>
    <w:p>
      <w:pPr>
        <w:pStyle w:val="FirstParagraph"/>
      </w:pPr>
      <w:r>
        <w:t xml:space="preserve">Safety is a critical aspect of this Experiment Protocol. The following measures must be implemented:</w:t>
      </w:r>
    </w:p>
    <w:p>
      <w:pPr>
        <w:numPr>
          <w:ilvl w:val="0"/>
          <w:numId w:val="1005"/>
        </w:numPr>
        <w:pStyle w:val="Compact"/>
      </w:pPr>
      <w:r>
        <w:t xml:space="preserve">The Welder must wear appropriate personal protective equipment (PPE) at all times.</w:t>
      </w:r>
    </w:p>
    <w:p>
      <w:pPr>
        <w:numPr>
          <w:ilvl w:val="0"/>
          <w:numId w:val="1005"/>
        </w:numPr>
        <w:pStyle w:val="Compact"/>
      </w:pPr>
      <w:r>
        <w:t xml:space="preserve">Adequate ventilation systems must be in place to minimize exposure to fumes.</w:t>
      </w:r>
    </w:p>
    <w:p>
      <w:pPr>
        <w:numPr>
          <w:ilvl w:val="0"/>
          <w:numId w:val="1005"/>
        </w:numPr>
        <w:pStyle w:val="Compact"/>
      </w:pPr>
      <w:r>
        <w:t xml:space="preserve">Fire extinguishers and first aid kits must be readily available.</w:t>
      </w:r>
    </w:p>
    <w:p>
      <w:pPr>
        <w:numPr>
          <w:ilvl w:val="0"/>
          <w:numId w:val="1005"/>
        </w:numPr>
        <w:pStyle w:val="Compact"/>
      </w:pPr>
      <w:r>
        <w:t xml:space="preserve">All personnel involved in the experiment must undergo safety training specific to welding operations in China Beijing.</w:t>
      </w:r>
    </w:p>
    <w:bookmarkEnd w:id="28"/>
    <w:bookmarkStart w:id="29" w:name="environmental-considerations"/>
    <w:p>
      <w:pPr>
        <w:pStyle w:val="Heading2"/>
      </w:pPr>
      <w:r>
        <w:t xml:space="preserve">7. Environmental Considerations</w:t>
      </w:r>
    </w:p>
    <w:p>
      <w:pPr>
        <w:pStyle w:val="FirstParagraph"/>
      </w:pPr>
      <w:r>
        <w:t xml:space="preserve">Given the environmental challenges faced by China Beijing, particularly air pollution, this protocol emphasizes minimizing the ecological footprint of welding activities:</w:t>
      </w:r>
    </w:p>
    <w:p>
      <w:pPr>
        <w:numPr>
          <w:ilvl w:val="0"/>
          <w:numId w:val="1006"/>
        </w:numPr>
        <w:pStyle w:val="Compact"/>
      </w:pPr>
      <w:r>
        <w:t xml:space="preserve">Use low-emission welding consumables where possible.</w:t>
      </w:r>
    </w:p>
    <w:p>
      <w:pPr>
        <w:numPr>
          <w:ilvl w:val="0"/>
          <w:numId w:val="1006"/>
        </w:numPr>
        <w:pStyle w:val="Compact"/>
      </w:pPr>
      <w:r>
        <w:t xml:space="preserve">Implement real-time air quality monitoring to ensure emissions remain within acceptable limits.</w:t>
      </w:r>
    </w:p>
    <w:p>
      <w:pPr>
        <w:numPr>
          <w:ilvl w:val="0"/>
          <w:numId w:val="1006"/>
        </w:numPr>
        <w:pStyle w:val="Compact"/>
      </w:pPr>
      <w:r>
        <w:t xml:space="preserve">Dispose of hazardous waste materials in accordance with local regulations.</w:t>
      </w:r>
    </w:p>
    <w:bookmarkEnd w:id="29"/>
    <w:bookmarkStart w:id="30" w:name="data-collection-and-analysis"/>
    <w:p>
      <w:pPr>
        <w:pStyle w:val="Heading2"/>
      </w:pPr>
      <w:r>
        <w:t xml:space="preserve">8. Data Collection and Analysis</w:t>
      </w:r>
    </w:p>
    <w:p>
      <w:pPr>
        <w:pStyle w:val="FirstParagraph"/>
      </w:pPr>
      <w:r>
        <w:t xml:space="preserve">Data will be collected systematically throughout the experiment and analyzed using statistical methods. Key metrics include:</w:t>
      </w:r>
    </w:p>
    <w:p>
      <w:pPr>
        <w:numPr>
          <w:ilvl w:val="0"/>
          <w:numId w:val="1007"/>
        </w:numPr>
        <w:pStyle w:val="Compact"/>
      </w:pPr>
      <w:r>
        <w:t xml:space="preserve">Weld quality scores based on visual and non-destructive testing results.</w:t>
      </w:r>
    </w:p>
    <w:p>
      <w:pPr>
        <w:numPr>
          <w:ilvl w:val="0"/>
          <w:numId w:val="1007"/>
        </w:numPr>
        <w:pStyle w:val="Compact"/>
      </w:pPr>
      <w:r>
        <w:t xml:space="preserve">Efficiency metrics such as time taken per weld and material usage rates.</w:t>
      </w:r>
    </w:p>
    <w:p>
      <w:pPr>
        <w:numPr>
          <w:ilvl w:val="0"/>
          <w:numId w:val="1007"/>
        </w:numPr>
        <w:pStyle w:val="Compact"/>
      </w:pPr>
      <w:r>
        <w:t xml:space="preserve">Emission levels measured by air quality monitors.</w:t>
      </w:r>
    </w:p>
    <w:p>
      <w:pPr>
        <w:numPr>
          <w:ilvl w:val="0"/>
          <w:numId w:val="1007"/>
        </w:numPr>
        <w:pStyle w:val="Compact"/>
      </w:pPr>
      <w:r>
        <w:t xml:space="preserve">Compliance rates with safety and environmental protocols.</w:t>
      </w:r>
    </w:p>
    <w:bookmarkEnd w:id="30"/>
    <w:bookmarkStart w:id="31" w:name="reporting"/>
    <w:p>
      <w:pPr>
        <w:pStyle w:val="Heading2"/>
      </w:pPr>
      <w:r>
        <w:t xml:space="preserve">9. Reporting</w:t>
      </w:r>
    </w:p>
    <w:p>
      <w:pPr>
        <w:pStyle w:val="FirstParagraph"/>
      </w:pPr>
      <w:r>
        <w:t xml:space="preserve">A comprehensive report will be prepared summarizing the findings of the experiment. The report will include:</w:t>
      </w:r>
    </w:p>
    <w:p>
      <w:pPr>
        <w:numPr>
          <w:ilvl w:val="0"/>
          <w:numId w:val="1008"/>
        </w:numPr>
        <w:pStyle w:val="Compact"/>
      </w:pPr>
      <w:r>
        <w:t xml:space="preserve">An overview of the experimental setup and procedures.</w:t>
      </w:r>
    </w:p>
    <w:p>
      <w:pPr>
        <w:numPr>
          <w:ilvl w:val="0"/>
          <w:numId w:val="1008"/>
        </w:numPr>
        <w:pStyle w:val="Compact"/>
      </w:pPr>
      <w:r>
        <w:t xml:space="preserve">Detailed analysis of welding quality, efficiency, and environmental impact.</w:t>
      </w:r>
    </w:p>
    <w:p>
      <w:pPr>
        <w:numPr>
          <w:ilvl w:val="0"/>
          <w:numId w:val="1008"/>
        </w:numPr>
        <w:pStyle w:val="Compact"/>
      </w:pPr>
      <w:r>
        <w:t xml:space="preserve">Recommendations for improving welding practices in China Beijing.</w:t>
      </w:r>
    </w:p>
    <w:p>
      <w:pPr>
        <w:numPr>
          <w:ilvl w:val="0"/>
          <w:numId w:val="1008"/>
        </w:numPr>
        <w:pStyle w:val="Compact"/>
      </w:pPr>
      <w:r>
        <w:t xml:space="preserve">Any deviations from the protocol and their implications.</w:t>
      </w:r>
    </w:p>
    <w:bookmarkEnd w:id="31"/>
    <w:bookmarkStart w:id="32" w:name="conclusion"/>
    <w:p>
      <w:pPr>
        <w:pStyle w:val="Heading2"/>
      </w:pPr>
      <w:r>
        <w:t xml:space="preserve">10. Conclusion</w:t>
      </w:r>
    </w:p>
    <w:p>
      <w:pPr>
        <w:pStyle w:val="FirstParagraph"/>
      </w:pPr>
      <w:r>
        <w:t xml:space="preserve">This Experiment Protocol provides a structured approach to evaluating the performance of a Welder in China Beijing. By focusing on quality, efficiency, safety, and environmental sustainability, the study aims to contribute to best practices in welding operations within the region. Adherence to this protocol will ensure reliable and meaningful results that can inform future improvements in the field.</w:t>
      </w:r>
    </w:p>
    <w:p>
      <w:pPr>
        <w:pStyle w:val="BodyText"/>
      </w:pPr>
      <w:r>
        <w:rPr>
          <w:bCs/>
          <w:b/>
        </w:rPr>
        <w:t xml:space="preserve">Note:</w:t>
      </w:r>
      <w:r>
        <w:t xml:space="preserve"> </w:t>
      </w:r>
      <w:r>
        <w:t xml:space="preserve">This protocol should be reviewed and approved by relevant authorities in China Beijing before implementation. Any modifications must be documented and justified.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Analysis in China Beijing</dc:title>
  <dc:creator/>
  <dc:language>en</dc:language>
  <cp:keywords/>
  <dcterms:created xsi:type="dcterms:W3CDTF">2026-10-10T04:28:47Z</dcterms:created>
  <dcterms:modified xsi:type="dcterms:W3CDTF">2026-10-10T04:28:47Z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