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India</w:t>
      </w:r>
      <w:r>
        <w:t xml:space="preserve"> </w:t>
      </w:r>
      <w:r>
        <w:t xml:space="preserve">Bangalore</w:t>
      </w:r>
    </w:p>
    <w:bookmarkStart w:id="20"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India Bangalore</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Welder under specific environmental and operational conditions in India Bangalore. The primary objective is to assess the efficiency, safety, and quality of welding operations conducted by the Welder in the unique climatic and industrial context of Bangalore, India.</w:t>
      </w:r>
    </w:p>
    <w:p>
      <w:pPr>
        <w:pStyle w:val="BodyText"/>
      </w:pPr>
      <w:r>
        <w:t xml:space="preserve">Bangalore, known for its diverse weather patterns and growing industrial sector, presents specific challenges and opportunities for welding operations. This protocol aims to provide a structured approach to understanding how these factors influence the performance of the Welder.</w:t>
      </w:r>
    </w:p>
    <w:bookmarkEnd w:id="21"/>
    <w:bookmarkStart w:id="22" w:name="objectives"/>
    <w:p>
      <w:pPr>
        <w:pStyle w:val="Heading2"/>
      </w:pPr>
      <w:r>
        <w:t xml:space="preserve">2. Objectives</w:t>
      </w:r>
    </w:p>
    <w:p>
      <w:pPr>
        <w:numPr>
          <w:ilvl w:val="0"/>
          <w:numId w:val="1001"/>
        </w:numPr>
        <w:pStyle w:val="Compact"/>
      </w:pPr>
      <w:r>
        <w:t xml:space="preserve">To evaluate the operational efficiency of the Welder in India Bangalore.</w:t>
      </w:r>
    </w:p>
    <w:p>
      <w:pPr>
        <w:numPr>
          <w:ilvl w:val="0"/>
          <w:numId w:val="1001"/>
        </w:numPr>
        <w:pStyle w:val="Compact"/>
      </w:pPr>
      <w:r>
        <w:t xml:space="preserve">To assess the quality of welds produced under varying environmental conditions.</w:t>
      </w:r>
    </w:p>
    <w:p>
      <w:pPr>
        <w:numPr>
          <w:ilvl w:val="0"/>
          <w:numId w:val="1001"/>
        </w:numPr>
        <w:pStyle w:val="Compact"/>
      </w:pPr>
      <w:r>
        <w:t xml:space="preserve">To identify potential safety hazards and recommend mitigation strategies.</w:t>
      </w:r>
    </w:p>
    <w:p>
      <w:pPr>
        <w:numPr>
          <w:ilvl w:val="0"/>
          <w:numId w:val="1001"/>
        </w:numPr>
        <w:pStyle w:val="Compact"/>
      </w:pPr>
      <w:r>
        <w:t xml:space="preserve">To determine the impact of local climate conditions on welding performance.</w:t>
      </w:r>
    </w:p>
    <w:bookmarkEnd w:id="22"/>
    <w:bookmarkStart w:id="23" w:name="scope"/>
    <w:p>
      <w:pPr>
        <w:pStyle w:val="Heading2"/>
      </w:pPr>
      <w:r>
        <w:t xml:space="preserve">3. Scope</w:t>
      </w:r>
    </w:p>
    <w:p>
      <w:pPr>
        <w:pStyle w:val="FirstParagraph"/>
      </w:pPr>
      <w:r>
        <w:t xml:space="preserve">This Experiment Protocol applies to all welding activities conducted by the Welder within the designated test area in India Bangalore. It covers various welding techniques, materials, and environmental conditions typical of the region.</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Welder</w:t>
            </w:r>
          </w:p>
        </w:tc>
        <w:tc>
          <w:tcPr/>
          <w:p>
            <w:pPr>
              <w:pStyle w:val="Compact"/>
              <w:jc w:val="left"/>
            </w:pPr>
            <w:r>
              <w:t xml:space="preserve">Industrial-grade welding machine</w:t>
            </w:r>
          </w:p>
        </w:tc>
        <w:tc>
          <w:tcPr/>
          <w:p>
            <w:pPr>
              <w:pStyle w:val="Compact"/>
              <w:jc w:val="left"/>
            </w:pPr>
            <w:r>
              <w:t xml:space="preserve">1</w:t>
            </w:r>
          </w:p>
        </w:tc>
      </w:tr>
      <w:tr>
        <w:tc>
          <w:tcPr/>
          <w:p>
            <w:pPr>
              <w:pStyle w:val="Compact"/>
              <w:jc w:val="left"/>
            </w:pPr>
            <w:r>
              <w:t xml:space="preserve">Electrodes</w:t>
            </w:r>
          </w:p>
        </w:tc>
        <w:tc>
          <w:tcPr/>
          <w:p>
            <w:pPr>
              <w:pStyle w:val="Compact"/>
              <w:jc w:val="left"/>
            </w:pPr>
            <w:r>
              <w:t xml:space="preserve">Assorted types suitable for different materials</w:t>
            </w:r>
          </w:p>
        </w:tc>
        <w:tc>
          <w:tcPr/>
          <w:p>
            <w:pPr>
              <w:pStyle w:val="Compact"/>
              <w:jc w:val="left"/>
            </w:pPr>
            <w:r>
              <w:t xml:space="preserve">50</w:t>
            </w:r>
          </w:p>
        </w:tc>
      </w:tr>
      <w:tr>
        <w:tc>
          <w:tcPr/>
          <w:p>
            <w:pPr>
              <w:pStyle w:val="Compact"/>
              <w:jc w:val="left"/>
            </w:pPr>
            <w:r>
              <w:t xml:space="preserve">Protective Gear</w:t>
            </w:r>
          </w:p>
        </w:tc>
        <w:tc>
          <w:tcPr/>
          <w:p>
            <w:pPr>
              <w:pStyle w:val="Compact"/>
              <w:jc w:val="left"/>
            </w:pPr>
            <w:r>
              <w:t xml:space="preserve">Helmets, gloves, aprons, etc.</w:t>
            </w:r>
          </w:p>
        </w:tc>
        <w:tc>
          <w:tcPr/>
          <w:p>
            <w:pPr>
              <w:pStyle w:val="Compact"/>
              <w:jc w:val="left"/>
            </w:pPr>
            <w:r>
              <w:t xml:space="preserve">As needed</w:t>
            </w:r>
          </w:p>
        </w:tc>
      </w:tr>
      <w:tr>
        <w:tc>
          <w:tcPr/>
          <w:p>
            <w:pPr>
              <w:pStyle w:val="Compact"/>
              <w:jc w:val="left"/>
            </w:pPr>
            <w:r>
              <w:t xml:space="preserve">Measuring Instruments</w:t>
            </w:r>
          </w:p>
        </w:tc>
        <w:tc>
          <w:tcPr/>
          <w:p>
            <w:pPr>
              <w:pStyle w:val="Compact"/>
              <w:jc w:val="left"/>
            </w:pPr>
            <w:r>
              <w:t xml:space="preserve">Calipers, micrometers, etc.</w:t>
            </w:r>
          </w:p>
        </w:tc>
        <w:tc>
          <w:tcPr/>
          <w:p>
            <w:pPr>
              <w:pStyle w:val="Compact"/>
              <w:jc w:val="left"/>
            </w:pPr>
            <w:r>
              <w:t xml:space="preserve">Set</w:t>
            </w:r>
          </w:p>
        </w:tc>
      </w:tr>
      <w:tr>
        <w:tc>
          <w:tcPr/>
          <w:p>
            <w:pPr>
              <w:pStyle w:val="Compact"/>
              <w:jc w:val="left"/>
            </w:pPr>
            <w:r>
              <w:t xml:space="preserve">Environmental Sensors</w:t>
            </w:r>
          </w:p>
        </w:tc>
        <w:tc>
          <w:tcPr/>
          <w:p>
            <w:pPr>
              <w:pStyle w:val="Compact"/>
              <w:jc w:val="left"/>
            </w:pPr>
            <w:r>
              <w:t xml:space="preserve">Temperature, humidity, wind speed</w:t>
            </w:r>
          </w:p>
        </w:tc>
        <w:tc>
          <w:tcPr/>
          <w:p>
            <w:pPr>
              <w:pStyle w:val="Compact"/>
              <w:jc w:val="left"/>
            </w:pPr>
            <w:r>
              <w:t xml:space="preserve">Set</w:t>
            </w:r>
          </w:p>
        </w:tc>
      </w:tr>
    </w:tbl>
    <w:bookmarkEnd w:id="24"/>
    <w:bookmarkStart w:id="30" w:name="procedure"/>
    <w:p>
      <w:pPr>
        <w:pStyle w:val="Heading2"/>
      </w:pPr>
      <w:r>
        <w:t xml:space="preserve">5. Procedure</w:t>
      </w:r>
    </w:p>
    <w:bookmarkStart w:id="25" w:name="preparation"/>
    <w:p>
      <w:pPr>
        <w:pStyle w:val="Heading3"/>
      </w:pPr>
      <w:r>
        <w:t xml:space="preserve">5.1 Preparation</w:t>
      </w:r>
    </w:p>
    <w:p>
      <w:pPr>
        <w:pStyle w:val="FirstParagraph"/>
      </w:pPr>
      <w:r>
        <w:t xml:space="preserve">Before commencing the experiment, ensure that the Welder is properly calibrated and all safety equipment is in place. Verify that the test area in India Bangalore is secure and free from unnecessary personnel.</w:t>
      </w:r>
    </w:p>
    <w:bookmarkEnd w:id="25"/>
    <w:bookmarkStart w:id="26" w:name="environmental-monitoring"/>
    <w:p>
      <w:pPr>
        <w:pStyle w:val="Heading3"/>
      </w:pPr>
      <w:r>
        <w:t xml:space="preserve">5.2 Environmental Monitoring</w:t>
      </w:r>
    </w:p>
    <w:p>
      <w:pPr>
        <w:pStyle w:val="FirstParagraph"/>
      </w:pPr>
      <w:r>
        <w:t xml:space="preserve">Record the ambient temperature, humidity, and wind speed at regular intervals throughout the experiment. These factors are crucial for understanding their impact on the Welder's performance in India Bangalore.</w:t>
      </w:r>
    </w:p>
    <w:bookmarkEnd w:id="26"/>
    <w:bookmarkStart w:id="27" w:name="welding-operations"/>
    <w:p>
      <w:pPr>
        <w:pStyle w:val="Heading3"/>
      </w:pPr>
      <w:r>
        <w:t xml:space="preserve">5.3 Welding Operations</w:t>
      </w:r>
    </w:p>
    <w:p>
      <w:pPr>
        <w:pStyle w:val="FirstParagraph"/>
      </w:pPr>
      <w:r>
        <w:t xml:space="preserve">Conduct welding operations using different techniques and materials. Document the settings used for each weld, including voltage, current, and travel speed. Ensure that the Welder operates within the specified parameters for each task.</w:t>
      </w:r>
    </w:p>
    <w:bookmarkEnd w:id="27"/>
    <w:bookmarkStart w:id="28" w:name="quality-assessment"/>
    <w:p>
      <w:pPr>
        <w:pStyle w:val="Heading3"/>
      </w:pPr>
      <w:r>
        <w:t xml:space="preserve">5.4 Quality Assessment</w:t>
      </w:r>
    </w:p>
    <w:p>
      <w:pPr>
        <w:pStyle w:val="FirstParagraph"/>
      </w:pPr>
      <w:r>
        <w:t xml:space="preserve">After completing each weld, perform visual inspections and non-destructive testing to assess the quality of the welds. Record any defects or anomalies observed.</w:t>
      </w:r>
    </w:p>
    <w:bookmarkEnd w:id="28"/>
    <w:bookmarkStart w:id="29" w:name="safety-checks"/>
    <w:p>
      <w:pPr>
        <w:pStyle w:val="Heading3"/>
      </w:pPr>
      <w:r>
        <w:t xml:space="preserve">5.5 Safety Checks</w:t>
      </w:r>
    </w:p>
    <w:p>
      <w:pPr>
        <w:pStyle w:val="FirstParagraph"/>
      </w:pPr>
      <w:r>
        <w:t xml:space="preserve">Regularly inspect the Welder and surrounding area for potential safety hazards. Ensure that all safety protocols are followed strictly.</w:t>
      </w:r>
    </w:p>
    <w:bookmarkEnd w:id="29"/>
    <w:bookmarkEnd w:id="30"/>
    <w:bookmarkStart w:id="31" w:name="data-collection"/>
    <w:p>
      <w:pPr>
        <w:pStyle w:val="Heading2"/>
      </w:pPr>
      <w:r>
        <w:t xml:space="preserve">6. Data Collection</w:t>
      </w:r>
    </w:p>
    <w:p>
      <w:pPr>
        <w:pStyle w:val="FirstParagraph"/>
      </w:pPr>
      <w:r>
        <w:t xml:space="preserve">Collect data on the following parameters:</w:t>
      </w:r>
    </w:p>
    <w:p>
      <w:pPr>
        <w:numPr>
          <w:ilvl w:val="0"/>
          <w:numId w:val="1002"/>
        </w:numPr>
        <w:pStyle w:val="Compact"/>
      </w:pPr>
      <w:r>
        <w:t xml:space="preserve">Welding time and efficiency</w:t>
      </w:r>
    </w:p>
    <w:p>
      <w:pPr>
        <w:numPr>
          <w:ilvl w:val="0"/>
          <w:numId w:val="1002"/>
        </w:numPr>
        <w:pStyle w:val="Compact"/>
      </w:pPr>
      <w:r>
        <w:t xml:space="preserve">Quality of welds (visual and non-destructive testing results)</w:t>
      </w:r>
    </w:p>
    <w:p>
      <w:pPr>
        <w:numPr>
          <w:ilvl w:val="0"/>
          <w:numId w:val="1002"/>
        </w:numPr>
        <w:pStyle w:val="Compact"/>
      </w:pPr>
      <w:r>
        <w:t xml:space="preserve">Environmental conditions during welding</w:t>
      </w:r>
    </w:p>
    <w:p>
      <w:pPr>
        <w:numPr>
          <w:ilvl w:val="0"/>
          <w:numId w:val="1002"/>
        </w:numPr>
        <w:pStyle w:val="Compact"/>
      </w:pPr>
      <w:r>
        <w:t xml:space="preserve">Any incidents or near-misses</w:t>
      </w:r>
    </w:p>
    <w:bookmarkEnd w:id="31"/>
    <w:bookmarkStart w:id="32" w:name="analysis"/>
    <w:p>
      <w:pPr>
        <w:pStyle w:val="Heading2"/>
      </w:pPr>
      <w:r>
        <w:t xml:space="preserve">7. Analysis</w:t>
      </w:r>
    </w:p>
    <w:p>
      <w:pPr>
        <w:pStyle w:val="FirstParagraph"/>
      </w:pPr>
      <w:r>
        <w:t xml:space="preserve">Analyze the collected data to determine the performance of the Welder under the specific conditions of India Bangalore. Identify trends and correlations between environmental factors and welding quality.</w:t>
      </w:r>
    </w:p>
    <w:bookmarkEnd w:id="32"/>
    <w:bookmarkStart w:id="33" w:name="reporting"/>
    <w:p>
      <w:pPr>
        <w:pStyle w:val="Heading2"/>
      </w:pPr>
      <w:r>
        <w:t xml:space="preserve">8. Reporting</w:t>
      </w:r>
    </w:p>
    <w:p>
      <w:pPr>
        <w:pStyle w:val="FirstParagraph"/>
      </w:pPr>
      <w:r>
        <w:t xml:space="preserve">Prepare a comprehensive report detailing the findings of the experiment. Include recommendations for improving the performance and safety of the Welder in India Bangalore.</w:t>
      </w:r>
    </w:p>
    <w:bookmarkEnd w:id="33"/>
    <w:bookmarkStart w:id="34" w:name="conclusion"/>
    <w:p>
      <w:pPr>
        <w:pStyle w:val="Heading2"/>
      </w:pPr>
      <w:r>
        <w:t xml:space="preserve">9. Conclusion</w:t>
      </w:r>
    </w:p>
    <w:p>
      <w:pPr>
        <w:pStyle w:val="FirstParagraph"/>
      </w:pPr>
      <w:r>
        <w:t xml:space="preserve">This Experiment Protocol provides a structured approach to evaluating the performance of a Welder in India Bangalore. By following these procedures, we aim to gain valuable insights into the factors affecting welding operations in this region and enhance overall efficiency and safety.</w:t>
      </w:r>
    </w:p>
    <w:bookmarkEnd w:id="34"/>
    <w:p>
      <w:pPr>
        <w:pStyle w:val="BodyText"/>
      </w:pPr>
      <w:r>
        <w:rPr>
          <w:bCs/>
          <w:b/>
        </w:rPr>
        <w:t xml:space="preserve">Note:</w:t>
      </w:r>
      <w:r>
        <w:t xml:space="preserve"> </w:t>
      </w:r>
      <w:r>
        <w:t xml:space="preserve">This protocol should be reviewed and updated regularly to incorporate new findings and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India Bangalore</dc:title>
  <dc:creator/>
  <dc:language>en</dc:language>
  <cp:keywords/>
  <dcterms:created xsi:type="dcterms:W3CDTF">2026-10-10T05:07:17Z</dcterms:created>
  <dcterms:modified xsi:type="dcterms:W3CDTF">2026-10-10T05:07:17Z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