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Indonesia Jakarta</w:t>
      </w:r>
    </w:p>
    <w:p>
      <w:pPr>
        <w:pStyle w:val="BodyText"/>
      </w:pPr>
      <w:r>
        <w:rPr>
          <w:bCs/>
          <w:b/>
        </w:rPr>
        <w:t xml:space="preserve">Subject:</w:t>
      </w:r>
      <w:r>
        <w:t xml:space="preserve"> </w:t>
      </w:r>
      <w:r>
        <w:t xml:space="preserve">Welder (Industrial Grade)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safety, and durability of a Welder under specific environmental conditions found in Indonesia Jakarta. The primary objective is to assess how the Welder operates in high-humidity, high-temperature environments typical of Jakarta, Indonesia. This protocol ensures that the Welder meets international safety standards while being suitable for local industrial applications.</w:t>
      </w:r>
    </w:p>
    <w:p>
      <w:pPr>
        <w:pStyle w:val="BodyText"/>
      </w:pPr>
      <w:r>
        <w:t xml:space="preserve">The experiment will focus on the following key aspects:</w:t>
      </w:r>
    </w:p>
    <w:p>
      <w:pPr>
        <w:numPr>
          <w:ilvl w:val="0"/>
          <w:numId w:val="1001"/>
        </w:numPr>
        <w:pStyle w:val="Compact"/>
      </w:pPr>
      <w:r>
        <w:t xml:space="preserve">Thermal stability of the Welder in Jakarta's climate.</w:t>
      </w:r>
    </w:p>
    <w:p>
      <w:pPr>
        <w:numPr>
          <w:ilvl w:val="0"/>
          <w:numId w:val="1001"/>
        </w:numPr>
        <w:pStyle w:val="Compact"/>
      </w:pPr>
      <w:r>
        <w:t xml:space="preserve">Electrical safety and grounding in humid conditions.</w:t>
      </w:r>
    </w:p>
    <w:p>
      <w:pPr>
        <w:numPr>
          <w:ilvl w:val="0"/>
          <w:numId w:val="1001"/>
        </w:numPr>
        <w:pStyle w:val="Compact"/>
      </w:pPr>
      <w:r>
        <w:t xml:space="preserve">Weld quality consistency under varying environmental factors.</w:t>
      </w:r>
    </w:p>
    <w:p>
      <w:pPr>
        <w:numPr>
          <w:ilvl w:val="0"/>
          <w:numId w:val="1001"/>
        </w:numPr>
        <w:pStyle w:val="Compact"/>
      </w:pPr>
      <w:r>
        <w:t xml:space="preserve">Operator safety and ergonomic considerations.</w:t>
      </w:r>
    </w:p>
    <w:bookmarkEnd w:id="21"/>
    <w:bookmarkStart w:id="22" w:name="scope-and-applicability"/>
    <w:p>
      <w:pPr>
        <w:pStyle w:val="Heading2"/>
      </w:pPr>
      <w:r>
        <w:t xml:space="preserve">2. Scope and Applicability</w:t>
      </w:r>
    </w:p>
    <w:p>
      <w:pPr>
        <w:pStyle w:val="FirstParagraph"/>
      </w:pPr>
      <w:r>
        <w:t xml:space="preserve">This protocol applies to all Welder models intended for use in Indonesia Jakarta. It is designed for use by certified technicians, engineers, and safety officers. The experiment will be conducted in a controlled industrial setting in Jakarta, Indonesia, to simulate real-world conditions.</w:t>
      </w:r>
    </w:p>
    <w:p>
      <w:pPr>
        <w:pStyle w:val="BodyText"/>
      </w:pPr>
      <w:r>
        <w:t xml:space="preserve">The scope includes:</w:t>
      </w:r>
    </w:p>
    <w:p>
      <w:pPr>
        <w:numPr>
          <w:ilvl w:val="0"/>
          <w:numId w:val="1002"/>
        </w:numPr>
        <w:pStyle w:val="Compact"/>
      </w:pPr>
      <w:r>
        <w:t xml:space="preserve">Pre-experiment setup and calibration.</w:t>
      </w:r>
    </w:p>
    <w:p>
      <w:pPr>
        <w:numPr>
          <w:ilvl w:val="0"/>
          <w:numId w:val="1002"/>
        </w:numPr>
        <w:pStyle w:val="Compact"/>
      </w:pPr>
      <w:r>
        <w:t xml:space="preserve">Execution of welding tests under controlled conditions.</w:t>
      </w:r>
    </w:p>
    <w:p>
      <w:pPr>
        <w:numPr>
          <w:ilvl w:val="0"/>
          <w:numId w:val="1002"/>
        </w:numPr>
        <w:pStyle w:val="Compact"/>
      </w:pPr>
      <w:r>
        <w:t xml:space="preserve">Post-experiment analysis and reporting.</w:t>
      </w:r>
    </w:p>
    <w:bookmarkEnd w:id="22"/>
    <w:bookmarkStart w:id="23"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Industrial Grade, 220V/380V</w:t>
            </w:r>
          </w:p>
        </w:tc>
        <w:tc>
          <w:tcPr/>
          <w:p>
            <w:pPr>
              <w:pStyle w:val="Compact"/>
              <w:jc w:val="left"/>
            </w:pPr>
            <w:r>
              <w:t xml:space="preserve">1</w:t>
            </w:r>
          </w:p>
        </w:tc>
      </w:tr>
      <w:tr>
        <w:tc>
          <w:tcPr/>
          <w:p>
            <w:pPr>
              <w:pStyle w:val="Compact"/>
              <w:jc w:val="left"/>
            </w:pPr>
            <w:r>
              <w:t xml:space="preserve">Steel Plates</w:t>
            </w:r>
          </w:p>
        </w:tc>
        <w:tc>
          <w:tcPr/>
          <w:p>
            <w:pPr>
              <w:pStyle w:val="Compact"/>
              <w:jc w:val="left"/>
            </w:pPr>
            <w:r>
              <w:t xml:space="preserve">Carbon Steel, 5mm thickness</w:t>
            </w:r>
          </w:p>
        </w:tc>
        <w:tc>
          <w:tcPr/>
          <w:p>
            <w:pPr>
              <w:pStyle w:val="Compact"/>
              <w:jc w:val="left"/>
            </w:pPr>
            <w:r>
              <w:t xml:space="preserve">20</w:t>
            </w:r>
          </w:p>
        </w:tc>
      </w:tr>
      <w:tr>
        <w:tc>
          <w:tcPr/>
          <w:p>
            <w:pPr>
              <w:pStyle w:val="Compact"/>
              <w:jc w:val="left"/>
            </w:pPr>
            <w:r>
              <w:t xml:space="preserve">Welding Rods</w:t>
            </w:r>
          </w:p>
        </w:tc>
        <w:tc>
          <w:tcPr/>
          <w:p>
            <w:pPr>
              <w:pStyle w:val="Compact"/>
              <w:jc w:val="left"/>
            </w:pPr>
            <w:r>
              <w:t xml:space="preserve">E6013, 3.2mm diameter</w:t>
            </w:r>
          </w:p>
        </w:tc>
        <w:tc>
          <w:tcPr/>
          <w:p>
            <w:pPr>
              <w:pStyle w:val="Compact"/>
              <w:jc w:val="left"/>
            </w:pPr>
            <w:r>
              <w:t xml:space="preserve">50</w:t>
            </w:r>
          </w:p>
        </w:tc>
      </w:tr>
      <w:tr>
        <w:tc>
          <w:tcPr/>
          <w:p>
            <w:pPr>
              <w:pStyle w:val="Compact"/>
              <w:jc w:val="left"/>
            </w:pPr>
            <w:r>
              <w:t xml:space="preserve">Thermometer</w:t>
            </w:r>
          </w:p>
        </w:tc>
        <w:tc>
          <w:tcPr/>
          <w:p>
            <w:pPr>
              <w:pStyle w:val="Compact"/>
              <w:jc w:val="left"/>
            </w:pPr>
            <w:r>
              <w:t xml:space="preserve">Digital, range -10°C to 150°C</w:t>
            </w:r>
          </w:p>
        </w:tc>
        <w:tc>
          <w:tcPr/>
          <w:p>
            <w:pPr>
              <w:pStyle w:val="Compact"/>
              <w:jc w:val="left"/>
            </w:pPr>
            <w:r>
              <w:t xml:space="preserve">2</w:t>
            </w:r>
          </w:p>
        </w:tc>
      </w:tr>
      <w:tr>
        <w:tc>
          <w:tcPr/>
          <w:p>
            <w:pPr>
              <w:pStyle w:val="Compact"/>
              <w:jc w:val="left"/>
            </w:pPr>
            <w:r>
              <w:t xml:space="preserve">Humidity Sensor</w:t>
            </w:r>
          </w:p>
        </w:tc>
        <w:tc>
          <w:tcPr/>
          <w:p>
            <w:pPr>
              <w:pStyle w:val="Compact"/>
              <w:jc w:val="left"/>
            </w:pPr>
            <w:r>
              <w:t xml:space="preserve">Digital, range 0-100% RH</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Helmet, gloves, apron, boots</w:t>
            </w:r>
          </w:p>
        </w:tc>
        <w:tc>
          <w:tcPr/>
          <w:p>
            <w:pPr>
              <w:pStyle w:val="Compact"/>
              <w:jc w:val="left"/>
            </w:pPr>
            <w:r>
              <w:t xml:space="preserve">3 sets</w:t>
            </w:r>
          </w:p>
        </w:tc>
      </w:tr>
    </w:tbl>
    <w:bookmarkEnd w:id="23"/>
    <w:bookmarkStart w:id="24" w:name="environmental-conditions"/>
    <w:p>
      <w:pPr>
        <w:pStyle w:val="Heading2"/>
      </w:pPr>
      <w:r>
        <w:t xml:space="preserve">4. Environmental Conditions</w:t>
      </w:r>
    </w:p>
    <w:p>
      <w:pPr>
        <w:pStyle w:val="FirstParagraph"/>
      </w:pPr>
      <w:r>
        <w:t xml:space="preserve">The experiment will be conducted in Indonesia Jakarta, where the following environmental conditions are expected:</w:t>
      </w:r>
    </w:p>
    <w:p>
      <w:pPr>
        <w:numPr>
          <w:ilvl w:val="0"/>
          <w:numId w:val="1003"/>
        </w:numPr>
        <w:pStyle w:val="Compact"/>
      </w:pPr>
      <w:r>
        <w:rPr>
          <w:bCs/>
          <w:b/>
        </w:rPr>
        <w:t xml:space="preserve">Temperature:</w:t>
      </w:r>
      <w:r>
        <w:t xml:space="preserve"> </w:t>
      </w:r>
      <w:r>
        <w:t xml:space="preserve">25°C to 35°C</w:t>
      </w:r>
    </w:p>
    <w:p>
      <w:pPr>
        <w:numPr>
          <w:ilvl w:val="0"/>
          <w:numId w:val="1003"/>
        </w:numPr>
        <w:pStyle w:val="Compact"/>
      </w:pPr>
      <w:r>
        <w:rPr>
          <w:bCs/>
          <w:b/>
        </w:rPr>
        <w:t xml:space="preserve">Humidity:</w:t>
      </w:r>
      <w:r>
        <w:t xml:space="preserve"> </w:t>
      </w:r>
      <w:r>
        <w:t xml:space="preserve">70% to 90% RH</w:t>
      </w:r>
    </w:p>
    <w:p>
      <w:pPr>
        <w:numPr>
          <w:ilvl w:val="0"/>
          <w:numId w:val="1003"/>
        </w:numPr>
        <w:pStyle w:val="Compact"/>
      </w:pPr>
      <w:r>
        <w:rPr>
          <w:bCs/>
          <w:b/>
        </w:rPr>
        <w:t xml:space="preserve">Air Quality:</w:t>
      </w:r>
      <w:r>
        <w:t xml:space="preserve"> </w:t>
      </w:r>
      <w:r>
        <w:t xml:space="preserve">Moderate to poor (due to urban pollution)</w:t>
      </w:r>
    </w:p>
    <w:p>
      <w:pPr>
        <w:pStyle w:val="FirstParagraph"/>
      </w:pPr>
      <w:r>
        <w:t xml:space="preserve">These conditions will be monitored continuously using digital sensors to ensure accurate data collection.</w:t>
      </w:r>
    </w:p>
    <w:bookmarkEnd w:id="24"/>
    <w:bookmarkStart w:id="28" w:name="procedure"/>
    <w:p>
      <w:pPr>
        <w:pStyle w:val="Heading2"/>
      </w:pPr>
      <w:r>
        <w:t xml:space="preserve">5. Procedure</w:t>
      </w:r>
    </w:p>
    <w:bookmarkStart w:id="25" w:name="pre-experiment-setup"/>
    <w:p>
      <w:pPr>
        <w:pStyle w:val="Heading3"/>
      </w:pPr>
      <w:r>
        <w:t xml:space="preserve">5.1 Pre-Experiment Setup</w:t>
      </w:r>
    </w:p>
    <w:p>
      <w:pPr>
        <w:numPr>
          <w:ilvl w:val="0"/>
          <w:numId w:val="1004"/>
        </w:numPr>
        <w:pStyle w:val="Compact"/>
      </w:pPr>
      <w:r>
        <w:t xml:space="preserve">Inspect the Welder for any visible damage or wear.</w:t>
      </w:r>
    </w:p>
    <w:p>
      <w:pPr>
        <w:numPr>
          <w:ilvl w:val="0"/>
          <w:numId w:val="1004"/>
        </w:numPr>
        <w:pStyle w:val="Compact"/>
      </w:pPr>
      <w:r>
        <w:t xml:space="preserve">Calibrate all measuring instruments (thermometer, humidity sensor).</w:t>
      </w:r>
    </w:p>
    <w:p>
      <w:pPr>
        <w:numPr>
          <w:ilvl w:val="0"/>
          <w:numId w:val="1004"/>
        </w:numPr>
        <w:pStyle w:val="Compact"/>
      </w:pPr>
      <w:r>
        <w:t xml:space="preserve">Set up the welding area in a well-ventilated space in Jakarta, Indonesia.</w:t>
      </w:r>
    </w:p>
    <w:p>
      <w:pPr>
        <w:numPr>
          <w:ilvl w:val="0"/>
          <w:numId w:val="1004"/>
        </w:numPr>
        <w:pStyle w:val="Compact"/>
      </w:pPr>
      <w:r>
        <w:t xml:space="preserve">Ensure all operators are wearing appropriate PPE.</w:t>
      </w:r>
    </w:p>
    <w:bookmarkEnd w:id="25"/>
    <w:bookmarkStart w:id="26" w:name="execution-of-welding-tests"/>
    <w:p>
      <w:pPr>
        <w:pStyle w:val="Heading3"/>
      </w:pPr>
      <w:r>
        <w:t xml:space="preserve">5.2 Execution of Welding Tests</w:t>
      </w:r>
    </w:p>
    <w:p>
      <w:pPr>
        <w:numPr>
          <w:ilvl w:val="0"/>
          <w:numId w:val="1005"/>
        </w:numPr>
        <w:pStyle w:val="Compact"/>
      </w:pPr>
      <w:r>
        <w:t xml:space="preserve">Begin welding tests using the Welder on steel plates.</w:t>
      </w:r>
    </w:p>
    <w:p>
      <w:pPr>
        <w:numPr>
          <w:ilvl w:val="0"/>
          <w:numId w:val="1005"/>
        </w:numPr>
        <w:pStyle w:val="Compact"/>
      </w:pPr>
      <w:r>
        <w:t xml:space="preserve">Record the following data for each weld:</w:t>
      </w:r>
    </w:p>
    <w:p>
      <w:pPr>
        <w:numPr>
          <w:ilvl w:val="1"/>
          <w:numId w:val="1006"/>
        </w:numPr>
        <w:pStyle w:val="Compact"/>
      </w:pPr>
      <w:r>
        <w:t xml:space="preserve">Welding current and voltage.</w:t>
      </w:r>
    </w:p>
    <w:p>
      <w:pPr>
        <w:numPr>
          <w:ilvl w:val="1"/>
          <w:numId w:val="1006"/>
        </w:numPr>
        <w:pStyle w:val="Compact"/>
      </w:pPr>
      <w:r>
        <w:t xml:space="preserve">Ambient temperature and humidity.</w:t>
      </w:r>
    </w:p>
    <w:p>
      <w:pPr>
        <w:numPr>
          <w:ilvl w:val="1"/>
          <w:numId w:val="1006"/>
        </w:numPr>
        <w:pStyle w:val="Compact"/>
      </w:pPr>
      <w:r>
        <w:t xml:space="preserve">Welding time and rod consumption.</w:t>
      </w:r>
    </w:p>
    <w:p>
      <w:pPr>
        <w:numPr>
          <w:ilvl w:val="0"/>
          <w:numId w:val="1005"/>
        </w:numPr>
        <w:pStyle w:val="Compact"/>
      </w:pPr>
      <w:r>
        <w:t xml:space="preserve">Perform at least 10 welds under varying conditions (e.g., different times of day to account for temperature fluctuations).</w:t>
      </w:r>
    </w:p>
    <w:bookmarkEnd w:id="26"/>
    <w:bookmarkStart w:id="27" w:name="post-experiment-analysis"/>
    <w:p>
      <w:pPr>
        <w:pStyle w:val="Heading3"/>
      </w:pPr>
      <w:r>
        <w:t xml:space="preserve">5.3 Post-Experiment Analysis</w:t>
      </w:r>
    </w:p>
    <w:p>
      <w:pPr>
        <w:numPr>
          <w:ilvl w:val="0"/>
          <w:numId w:val="1007"/>
        </w:numPr>
        <w:pStyle w:val="Compact"/>
      </w:pPr>
      <w:r>
        <w:t xml:space="preserve">Inspect each weld for defects (e.g., cracks, porosity, incomplete fusion).</w:t>
      </w:r>
    </w:p>
    <w:p>
      <w:pPr>
        <w:numPr>
          <w:ilvl w:val="0"/>
          <w:numId w:val="1007"/>
        </w:numPr>
        <w:pStyle w:val="Compact"/>
      </w:pPr>
      <w:r>
        <w:t xml:space="preserve">Measure the tensile strength of selected welds using a universal testing machine.</w:t>
      </w:r>
    </w:p>
    <w:p>
      <w:pPr>
        <w:numPr>
          <w:ilvl w:val="0"/>
          <w:numId w:val="1007"/>
        </w:numPr>
        <w:pStyle w:val="Compact"/>
      </w:pPr>
      <w:r>
        <w:t xml:space="preserve">Analyze the data to determine the Welder's performance under Jakarta's environmental conditions.</w:t>
      </w:r>
    </w:p>
    <w:bookmarkEnd w:id="27"/>
    <w:bookmarkEnd w:id="28"/>
    <w:bookmarkStart w:id="29" w:name="safety-precautions"/>
    <w:p>
      <w:pPr>
        <w:pStyle w:val="Heading2"/>
      </w:pPr>
      <w:r>
        <w:t xml:space="preserve">6. Safety Precautions</w:t>
      </w:r>
    </w:p>
    <w:p>
      <w:pPr>
        <w:pStyle w:val="FirstParagraph"/>
      </w:pPr>
      <w:r>
        <w:rPr>
          <w:bCs/>
          <w:b/>
        </w:rPr>
        <w:t xml:space="preserve">Warning:</w:t>
      </w:r>
      <w:r>
        <w:t xml:space="preserve"> </w:t>
      </w:r>
      <w:r>
        <w:t xml:space="preserve">Welding involves high temperatures, electrical hazards, and harmful fumes. Strict adherence to safety protocols is mandatory.</w:t>
      </w:r>
    </w:p>
    <w:p>
      <w:pPr>
        <w:numPr>
          <w:ilvl w:val="0"/>
          <w:numId w:val="1008"/>
        </w:numPr>
        <w:pStyle w:val="Compact"/>
      </w:pPr>
      <w:r>
        <w:t xml:space="preserve">Ensure the Welder is properly grounded to prevent electrical shocks.</w:t>
      </w:r>
    </w:p>
    <w:p>
      <w:pPr>
        <w:numPr>
          <w:ilvl w:val="0"/>
          <w:numId w:val="1008"/>
        </w:numPr>
        <w:pStyle w:val="Compact"/>
      </w:pPr>
      <w:r>
        <w:t xml:space="preserve">Use a welding helmet with appropriate shade lenses to protect eyes from UV radiation.</w:t>
      </w:r>
    </w:p>
    <w:p>
      <w:pPr>
        <w:numPr>
          <w:ilvl w:val="0"/>
          <w:numId w:val="1008"/>
        </w:numPr>
        <w:pStyle w:val="Compact"/>
      </w:pPr>
      <w:r>
        <w:t xml:space="preserve">Wear heat-resistant gloves and aprons to protect against sparks and spatter.</w:t>
      </w:r>
    </w:p>
    <w:p>
      <w:pPr>
        <w:numPr>
          <w:ilvl w:val="0"/>
          <w:numId w:val="1008"/>
        </w:numPr>
        <w:pStyle w:val="Compact"/>
      </w:pPr>
      <w:r>
        <w:t xml:space="preserve">Ensure adequate ventilation to avoid inhalation of welding fumes.</w:t>
      </w:r>
    </w:p>
    <w:p>
      <w:pPr>
        <w:numPr>
          <w:ilvl w:val="0"/>
          <w:numId w:val="1008"/>
        </w:numPr>
        <w:pStyle w:val="Compact"/>
      </w:pPr>
      <w:r>
        <w:t xml:space="preserve">Keep a fire extinguisher nearby in case of accidental fires.</w:t>
      </w:r>
    </w:p>
    <w:bookmarkEnd w:id="29"/>
    <w:bookmarkStart w:id="30" w:name="data-recording-and-reporting"/>
    <w:p>
      <w:pPr>
        <w:pStyle w:val="Heading2"/>
      </w:pPr>
      <w:r>
        <w:t xml:space="preserve">7. Data Recording and Reporting</w:t>
      </w:r>
    </w:p>
    <w:p>
      <w:pPr>
        <w:pStyle w:val="FirstParagraph"/>
      </w:pPr>
      <w:r>
        <w:t xml:space="preserve">All data collected during the experiment must be recorded in a standardized format. The following information should be included in the final report:</w:t>
      </w:r>
    </w:p>
    <w:p>
      <w:pPr>
        <w:numPr>
          <w:ilvl w:val="0"/>
          <w:numId w:val="1009"/>
        </w:numPr>
        <w:pStyle w:val="Compact"/>
      </w:pPr>
      <w:r>
        <w:t xml:space="preserve">Environmental conditions (temperature, humidity, air quality).</w:t>
      </w:r>
    </w:p>
    <w:p>
      <w:pPr>
        <w:numPr>
          <w:ilvl w:val="0"/>
          <w:numId w:val="1009"/>
        </w:numPr>
        <w:pStyle w:val="Compact"/>
      </w:pPr>
      <w:r>
        <w:t xml:space="preserve">Welder settings (current, voltage, polarity).</w:t>
      </w:r>
    </w:p>
    <w:p>
      <w:pPr>
        <w:numPr>
          <w:ilvl w:val="0"/>
          <w:numId w:val="1009"/>
        </w:numPr>
        <w:pStyle w:val="Compact"/>
      </w:pPr>
      <w:r>
        <w:t xml:space="preserve">Weld quality assessment (visual inspection, tensile strength).</w:t>
      </w:r>
    </w:p>
    <w:p>
      <w:pPr>
        <w:numPr>
          <w:ilvl w:val="0"/>
          <w:numId w:val="1009"/>
        </w:numPr>
        <w:pStyle w:val="Compact"/>
      </w:pPr>
      <w:r>
        <w:t xml:space="preserve">Any anomalies or issues encountered during the experiment.</w:t>
      </w:r>
    </w:p>
    <w:p>
      <w:pPr>
        <w:pStyle w:val="FirstParagraph"/>
      </w:pPr>
      <w:r>
        <w:t xml:space="preserve">The report should be submitted to the relevant authorities in Indonesia Jakarta for review and approval.</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Welder in Indonesia Jakarta. By following this protocol, we can ensure that the Welder is safe, reliable, and suitable for use in the challenging environmental conditions of Jakarta, Indonesia. The results of this experiment will contribute to the development of safer and more efficient welding practices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Indonesia Jakarta</dc:title>
  <dc:creator/>
  <dc:language>en</dc:language>
  <cp:keywords/>
  <dcterms:created xsi:type="dcterms:W3CDTF">2026-10-10T08:27:30Z</dcterms:created>
  <dcterms:modified xsi:type="dcterms:W3CDTF">2026-10-10T08:27:30Z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