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Welding</w:t>
      </w:r>
      <w:r>
        <w:t xml:space="preserve"> </w:t>
      </w:r>
      <w:r>
        <w:t xml:space="preserve">Integrity</w:t>
      </w:r>
      <w:r>
        <w:t xml:space="preserve"> </w:t>
      </w:r>
      <w:r>
        <w:t xml:space="preserve">Assessment</w:t>
      </w:r>
      <w:r>
        <w:t xml:space="preserve"> </w:t>
      </w:r>
      <w:r>
        <w:t xml:space="preserve">in</w:t>
      </w:r>
      <w:r>
        <w:t xml:space="preserve"> </w:t>
      </w:r>
      <w:r>
        <w:t xml:space="preserve">Japan</w:t>
      </w:r>
      <w:r>
        <w:t xml:space="preserve"> </w:t>
      </w:r>
      <w:r>
        <w:t xml:space="preserve">Tokyo</w:t>
      </w:r>
    </w:p>
    <w:p>
      <w:pPr>
        <w:pStyle w:val="FirstParagraph"/>
      </w:pPr>
      <w:r>
        <w:rPr>
          <w:bCs/>
          <w:b/>
        </w:rPr>
        <w:t xml:space="preserve">Document ID:</w:t>
      </w:r>
      <w:r>
        <w:t xml:space="preserve"> </w:t>
      </w:r>
      <w:r>
        <w:t xml:space="preserve">EP-WLD-TKY-2023-001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Japan Tokyo</w:t>
      </w:r>
      <w:r>
        <w:br/>
      </w:r>
      <w:r>
        <w:rPr>
          <w:bCs/>
          <w:b/>
        </w:rPr>
        <w:t xml:space="preserve">Facility:</w:t>
      </w:r>
      <w:r>
        <w:t xml:space="preserve"> </w:t>
      </w:r>
      <w:r>
        <w:t xml:space="preserve">Advanced Materials Testing Lab, Shinagawa Ward</w:t>
      </w:r>
      <w:r>
        <w:br/>
      </w:r>
      <w:r>
        <w:rPr>
          <w:bCs/>
          <w:b/>
        </w:rPr>
        <w:t xml:space="preserve">Classification:</w:t>
      </w:r>
      <w:r>
        <w:t xml:space="preserve"> </w:t>
      </w:r>
      <w:r>
        <w:t xml:space="preserve">Internal Use Only</w:t>
      </w:r>
    </w:p>
    <w:bookmarkStart w:id="32" w:name="Xc0c9cbc28f5b16a5cfd7d260ea7e642da6296c1"/>
    <w:p>
      <w:pPr>
        <w:pStyle w:val="Heading1"/>
      </w:pPr>
      <w:r>
        <w:t xml:space="preserve">Experiment Protocol: Evaluation of High-Frequency Welder Performance Under Tokyo Environmental Conditions</w:t>
      </w:r>
    </w:p>
    <w:bookmarkStart w:id="20" w:name="objective-and-scope"/>
    <w:p>
      <w:pPr>
        <w:pStyle w:val="Heading2"/>
      </w:pPr>
      <w:r>
        <w:t xml:space="preserve">1. Objective and Scope</w:t>
      </w:r>
    </w:p>
    <w:p>
      <w:pPr>
        <w:pStyle w:val="FirstParagraph"/>
      </w:pPr>
      <w:r>
        <w:t xml:space="preserve">This Experiment Protocol outlines the standardized procedures for evaluating the operational efficiency, thermal stability, and joint integrity of a new generation industrial Welder designed for high-precision manufacturing. The primary objective is to assess the performance of this Welder under the specific environmental and regulatory conditions present in Japan Tokyo. Given Tokyo's dense urban infrastructure and strict adherence to Japanese Industrial Standards (JIS), this protocol ensures that the Welder meets the rigorous demands of local construction and automotive sectors.</w:t>
      </w:r>
    </w:p>
    <w:p>
      <w:pPr>
        <w:pStyle w:val="BodyText"/>
      </w:pPr>
      <w:r>
        <w:t xml:space="preserve">The scope of this experiment includes testing the Welder's ability to maintain consistent arc stability during high-humidity periods typical of the Tokyo summer, as well as verifying compliance with local noise and emission regulations. The results will determine the suitability of the Welder for deployment in critical infrastructure projects across the Kanto region.</w:t>
      </w:r>
    </w:p>
    <w:bookmarkEnd w:id="20"/>
    <w:bookmarkStart w:id="21" w:name="regulatory-compliance-and-standards"/>
    <w:p>
      <w:pPr>
        <w:pStyle w:val="Heading2"/>
      </w:pPr>
      <w:r>
        <w:t xml:space="preserve">2. Regulatory Compliance and Standards</w:t>
      </w:r>
    </w:p>
    <w:p>
      <w:pPr>
        <w:pStyle w:val="FirstParagraph"/>
      </w:pPr>
      <w:r>
        <w:t xml:space="preserve">All procedures within this Experiment Protocol must strictly adhere to the following standards relevant to operations in Japan Tokyo:</w:t>
      </w:r>
    </w:p>
    <w:p>
      <w:pPr>
        <w:numPr>
          <w:ilvl w:val="0"/>
          <w:numId w:val="1001"/>
        </w:numPr>
        <w:pStyle w:val="Compact"/>
      </w:pPr>
      <w:r>
        <w:rPr>
          <w:bCs/>
          <w:b/>
        </w:rPr>
        <w:t xml:space="preserve">JIS Z 3201:</w:t>
      </w:r>
      <w:r>
        <w:t xml:space="preserve"> </w:t>
      </w:r>
      <w:r>
        <w:t xml:space="preserve">General requirements for arc welding consumables.</w:t>
      </w:r>
    </w:p>
    <w:p>
      <w:pPr>
        <w:numPr>
          <w:ilvl w:val="0"/>
          <w:numId w:val="1001"/>
        </w:numPr>
        <w:pStyle w:val="Compact"/>
      </w:pPr>
      <w:r>
        <w:rPr>
          <w:bCs/>
          <w:b/>
        </w:rPr>
        <w:t xml:space="preserve">JIS Z 3106:</w:t>
      </w:r>
      <w:r>
        <w:t xml:space="preserve"> </w:t>
      </w:r>
      <w:r>
        <w:t xml:space="preserve">Specification for carbon steel electrodes for shielded metal arc welding.</w:t>
      </w:r>
    </w:p>
    <w:p>
      <w:pPr>
        <w:numPr>
          <w:ilvl w:val="0"/>
          <w:numId w:val="1001"/>
        </w:numPr>
        <w:pStyle w:val="Compact"/>
      </w:pPr>
      <w:r>
        <w:rPr>
          <w:bCs/>
          <w:b/>
        </w:rPr>
        <w:t xml:space="preserve">Fire Service Act of Japan:</w:t>
      </w:r>
      <w:r>
        <w:t xml:space="preserve"> </w:t>
      </w:r>
      <w:r>
        <w:t xml:space="preserve">Regulations concerning hot work permits and fire safety in urban environments.</w:t>
      </w:r>
    </w:p>
    <w:p>
      <w:pPr>
        <w:numPr>
          <w:ilvl w:val="0"/>
          <w:numId w:val="1001"/>
        </w:numPr>
        <w:pStyle w:val="Compact"/>
      </w:pPr>
      <w:r>
        <w:rPr>
          <w:bCs/>
          <w:b/>
        </w:rPr>
        <w:t xml:space="preserve">Industrial Safety and Health Act:</w:t>
      </w:r>
      <w:r>
        <w:t xml:space="preserve"> </w:t>
      </w:r>
      <w:r>
        <w:t xml:space="preserve">Guidelines for worker protection against fumes, radiation, and electrical hazards.</w:t>
      </w:r>
    </w:p>
    <w:p>
      <w:pPr>
        <w:pStyle w:val="FirstParagraph"/>
      </w:pPr>
      <w:r>
        <w:t xml:space="preserve">Special attention must be paid to the Tokyo Metropolitan Government's guidelines on air quality, ensuring that the Welder's fume extraction systems are functioning optimally to prevent particulate matter accumulation in the testing facility.</w:t>
      </w:r>
    </w:p>
    <w:bookmarkEnd w:id="21"/>
    <w:bookmarkStart w:id="25" w:name="equipment-and-materials"/>
    <w:p>
      <w:pPr>
        <w:pStyle w:val="Heading2"/>
      </w:pPr>
      <w:r>
        <w:t xml:space="preserve">3. Equipment and Materials</w:t>
      </w:r>
    </w:p>
    <w:bookmarkStart w:id="22" w:name="primary-equipment"/>
    <w:p>
      <w:pPr>
        <w:pStyle w:val="Heading3"/>
      </w:pPr>
      <w:r>
        <w:t xml:space="preserve">3.1 Primary Equipment</w:t>
      </w:r>
    </w:p>
    <w:p>
      <w:pPr>
        <w:pStyle w:val="FirstParagraph"/>
      </w:pPr>
      <w:r>
        <w:t xml:space="preserve">The central component of this experiment is the</w:t>
      </w:r>
      <w:r>
        <w:t xml:space="preserve"> </w:t>
      </w:r>
      <w:r>
        <w:rPr>
          <w:bCs/>
          <w:b/>
        </w:rPr>
        <w:t xml:space="preserve">Welder</w:t>
      </w:r>
      <w:r>
        <w:t xml:space="preserve"> </w:t>
      </w:r>
      <w:r>
        <w:t xml:space="preserve">unit, model XJ-5000, equipped with digital pulse control and adaptive arc characteristics. The Welder must be calibrated prior to each test session according to the manufacturer's specifications.</w:t>
      </w:r>
    </w:p>
    <w:bookmarkEnd w:id="22"/>
    <w:bookmarkStart w:id="23" w:name="supporting-instruments"/>
    <w:p>
      <w:pPr>
        <w:pStyle w:val="Heading3"/>
      </w:pPr>
      <w:r>
        <w:t xml:space="preserve">3.2 Supporting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Thermal Imaging Camera</w:t>
            </w:r>
          </w:p>
        </w:tc>
        <w:tc>
          <w:tcPr/>
          <w:p>
            <w:pPr>
              <w:pStyle w:val="Compact"/>
              <w:jc w:val="left"/>
            </w:pPr>
            <w:r>
              <w:t xml:space="preserve">FLIR T865 or equivalent</w:t>
            </w:r>
          </w:p>
        </w:tc>
        <w:tc>
          <w:tcPr/>
          <w:p>
            <w:pPr>
              <w:pStyle w:val="Compact"/>
              <w:jc w:val="left"/>
            </w:pPr>
            <w:r>
              <w:t xml:space="preserve">Monitor heat distribution on the Welder and workpiece.</w:t>
            </w:r>
          </w:p>
        </w:tc>
      </w:tr>
      <w:tr>
        <w:tc>
          <w:tcPr/>
          <w:p>
            <w:pPr>
              <w:pStyle w:val="Compact"/>
              <w:jc w:val="left"/>
            </w:pPr>
            <w:r>
              <w:t xml:space="preserve">Gas Analyzer</w:t>
            </w:r>
          </w:p>
        </w:tc>
        <w:tc>
          <w:tcPr/>
          <w:p>
            <w:pPr>
              <w:pStyle w:val="Compact"/>
              <w:jc w:val="left"/>
            </w:pPr>
            <w:r>
              <w:t xml:space="preserve">Multi-gas detector (O2, CO, NOx)</w:t>
            </w:r>
          </w:p>
        </w:tc>
        <w:tc>
          <w:tcPr/>
          <w:p>
            <w:pPr>
              <w:pStyle w:val="Compact"/>
              <w:jc w:val="left"/>
            </w:pPr>
            <w:r>
              <w:t xml:space="preserve">Ensure air quality compliance in Japan Tokyo facility.</w:t>
            </w:r>
          </w:p>
        </w:tc>
      </w:tr>
      <w:tr>
        <w:tc>
          <w:tcPr/>
          <w:p>
            <w:pPr>
              <w:pStyle w:val="Compact"/>
              <w:jc w:val="left"/>
            </w:pPr>
            <w:r>
              <w:t xml:space="preserve">Sound Level Meter</w:t>
            </w:r>
          </w:p>
        </w:tc>
        <w:tc>
          <w:tcPr/>
          <w:p>
            <w:pPr>
              <w:pStyle w:val="Compact"/>
              <w:jc w:val="left"/>
            </w:pPr>
            <w:r>
              <w:t xml:space="preserve">Class 1 precision</w:t>
            </w:r>
          </w:p>
        </w:tc>
        <w:tc>
          <w:tcPr/>
          <w:p>
            <w:pPr>
              <w:pStyle w:val="Compact"/>
              <w:jc w:val="left"/>
            </w:pPr>
            <w:r>
              <w:t xml:space="preserve">Verify noise levels meet Tokyo municipal limits.</w:t>
            </w:r>
          </w:p>
        </w:tc>
      </w:tr>
      <w:tr>
        <w:tc>
          <w:tcPr/>
          <w:p>
            <w:pPr>
              <w:pStyle w:val="Compact"/>
              <w:jc w:val="left"/>
            </w:pPr>
            <w:r>
              <w:t xml:space="preserve">Ultrasonic Testing Unit</w:t>
            </w:r>
          </w:p>
        </w:tc>
        <w:tc>
          <w:tcPr/>
          <w:p>
            <w:pPr>
              <w:pStyle w:val="Compact"/>
              <w:jc w:val="left"/>
            </w:pPr>
            <w:r>
              <w:t xml:space="preserve">Phased array capable</w:t>
            </w:r>
          </w:p>
        </w:tc>
        <w:tc>
          <w:tcPr/>
          <w:p>
            <w:pPr>
              <w:pStyle w:val="Compact"/>
              <w:jc w:val="left"/>
            </w:pPr>
            <w:r>
              <w:t xml:space="preserve">Inspect internal integrity of welded joints.</w:t>
            </w:r>
          </w:p>
        </w:tc>
      </w:tr>
    </w:tbl>
    <w:bookmarkEnd w:id="23"/>
    <w:bookmarkStart w:id="24" w:name="test-materials"/>
    <w:p>
      <w:pPr>
        <w:pStyle w:val="Heading3"/>
      </w:pPr>
      <w:r>
        <w:t xml:space="preserve">3.3 Test Materials</w:t>
      </w:r>
    </w:p>
    <w:p>
      <w:pPr>
        <w:pStyle w:val="FirstParagraph"/>
      </w:pPr>
      <w:r>
        <w:t xml:space="preserve">Test coupons shall be fabricated from SS400 structural steel, a standard material widely used in Japan Tokyo construction projects. The dimensions of each coupon shall be 300mm x 150mm x 10mm, prepared with a V-groove joint configuration.</w:t>
      </w:r>
    </w:p>
    <w:bookmarkEnd w:id="24"/>
    <w:bookmarkEnd w:id="25"/>
    <w:bookmarkStart w:id="29" w:name="experimental-procedure"/>
    <w:p>
      <w:pPr>
        <w:pStyle w:val="Heading2"/>
      </w:pPr>
      <w:r>
        <w:t xml:space="preserve">4. Experimental Procedure</w:t>
      </w:r>
    </w:p>
    <w:bookmarkStart w:id="26" w:name="pre-experiment-setup"/>
    <w:p>
      <w:pPr>
        <w:pStyle w:val="Heading3"/>
      </w:pPr>
      <w:r>
        <w:t xml:space="preserve">4.1 Pre-Experiment Setup</w:t>
      </w:r>
    </w:p>
    <w:p>
      <w:pPr>
        <w:numPr>
          <w:ilvl w:val="0"/>
          <w:numId w:val="1002"/>
        </w:numPr>
        <w:pStyle w:val="Compact"/>
      </w:pPr>
      <w:r>
        <w:t xml:space="preserve">Verify that the testing area in the Japan Tokyo facility is ventilated and free from flammable materials.</w:t>
      </w:r>
    </w:p>
    <w:p>
      <w:pPr>
        <w:numPr>
          <w:ilvl w:val="0"/>
          <w:numId w:val="1002"/>
        </w:numPr>
        <w:pStyle w:val="Compact"/>
      </w:pPr>
      <w:r>
        <w:t xml:space="preserve">Inspect the Welder for physical damage, ensuring all cables and connectors are intact.</w:t>
      </w:r>
    </w:p>
    <w:p>
      <w:pPr>
        <w:numPr>
          <w:ilvl w:val="0"/>
          <w:numId w:val="1002"/>
        </w:numPr>
        <w:pStyle w:val="Compact"/>
      </w:pPr>
      <w:r>
        <w:t xml:space="preserve">Calibrate the Welder's voltage and amperage settings using a certified multimeter.</w:t>
      </w:r>
    </w:p>
    <w:p>
      <w:pPr>
        <w:numPr>
          <w:ilvl w:val="0"/>
          <w:numId w:val="1002"/>
        </w:numPr>
        <w:pStyle w:val="Compact"/>
      </w:pPr>
      <w:r>
        <w:t xml:space="preserve">Record ambient temperature and humidity levels, as these factors significantly influence welding outcomes in Tokyo's climate.</w:t>
      </w:r>
    </w:p>
    <w:bookmarkEnd w:id="26"/>
    <w:bookmarkStart w:id="27" w:name="welding-execution"/>
    <w:p>
      <w:pPr>
        <w:pStyle w:val="Heading3"/>
      </w:pPr>
      <w:r>
        <w:t xml:space="preserve">4.2 Welding Execution</w:t>
      </w:r>
    </w:p>
    <w:p>
      <w:pPr>
        <w:pStyle w:val="FirstParagraph"/>
      </w:pPr>
      <w:r>
        <w:t xml:space="preserve">The Welder shall be operated by a certified welder holding a valid JIS qualification. The following parameters shall be maintained:</w:t>
      </w:r>
    </w:p>
    <w:p>
      <w:pPr>
        <w:numPr>
          <w:ilvl w:val="0"/>
          <w:numId w:val="1003"/>
        </w:numPr>
        <w:pStyle w:val="Compact"/>
      </w:pPr>
      <w:r>
        <w:rPr>
          <w:bCs/>
          <w:b/>
        </w:rPr>
        <w:t xml:space="preserve">Process:</w:t>
      </w:r>
      <w:r>
        <w:t xml:space="preserve"> </w:t>
      </w:r>
      <w:r>
        <w:t xml:space="preserve">Gas Metal Arc Welding (GMAW)</w:t>
      </w:r>
    </w:p>
    <w:p>
      <w:pPr>
        <w:numPr>
          <w:ilvl w:val="0"/>
          <w:numId w:val="1003"/>
        </w:numPr>
        <w:pStyle w:val="Compact"/>
      </w:pPr>
      <w:r>
        <w:rPr>
          <w:bCs/>
          <w:b/>
        </w:rPr>
        <w:t xml:space="preserve">Shielding Gas:</w:t>
      </w:r>
      <w:r>
        <w:t xml:space="preserve"> </w:t>
      </w:r>
      <w:r>
        <w:t xml:space="preserve">80% Argon / 20% CO2</w:t>
      </w:r>
    </w:p>
    <w:p>
      <w:pPr>
        <w:numPr>
          <w:ilvl w:val="0"/>
          <w:numId w:val="1003"/>
        </w:numPr>
        <w:pStyle w:val="Compact"/>
      </w:pPr>
      <w:r>
        <w:rPr>
          <w:bCs/>
          <w:b/>
        </w:rPr>
        <w:t xml:space="preserve">Wire Diameter:</w:t>
      </w:r>
      <w:r>
        <w:t xml:space="preserve"> </w:t>
      </w:r>
      <w:r>
        <w:t xml:space="preserve">1.2mm</w:t>
      </w:r>
    </w:p>
    <w:p>
      <w:pPr>
        <w:numPr>
          <w:ilvl w:val="0"/>
          <w:numId w:val="1003"/>
        </w:numPr>
        <w:pStyle w:val="Compact"/>
      </w:pPr>
      <w:r>
        <w:rPr>
          <w:bCs/>
          <w:b/>
        </w:rPr>
        <w:t xml:space="preserve">Travel Speed:</w:t>
      </w:r>
      <w:r>
        <w:t xml:space="preserve"> </w:t>
      </w:r>
      <w:r>
        <w:t xml:space="preserve">300mm/min</w:t>
      </w:r>
    </w:p>
    <w:p>
      <w:pPr>
        <w:pStyle w:val="FirstParagraph"/>
      </w:pPr>
      <w:r>
        <w:t xml:space="preserve">During the welding process, continuous monitoring shall be conducted to observe the Welder's response to power fluctuations, which can occur in dense urban grids like those in Japan Tokyo. Any anomalies in arc stability or wire feed consistency must be logged immediately.</w:t>
      </w:r>
    </w:p>
    <w:bookmarkEnd w:id="27"/>
    <w:bookmarkStart w:id="28" w:name="post-weld-inspection"/>
    <w:p>
      <w:pPr>
        <w:pStyle w:val="Heading3"/>
      </w:pPr>
      <w:r>
        <w:t xml:space="preserve">4.3 Post-Weld Inspection</w:t>
      </w:r>
    </w:p>
    <w:p>
      <w:pPr>
        <w:pStyle w:val="FirstParagraph"/>
      </w:pPr>
      <w:r>
        <w:t xml:space="preserve">After completion, the welded joints shall undergo visual inspection for surface defects such as porosity, undercut, or spatter. Subsequently, non-destructive testing (NDT) using ultrasonic methods shall be performed to detect internal flaws. The data collected will be compared against JIS Z 3106 acceptance criteria.</w:t>
      </w:r>
    </w:p>
    <w:bookmarkEnd w:id="28"/>
    <w:bookmarkEnd w:id="29"/>
    <w:bookmarkStart w:id="30" w:name="safety-protocols"/>
    <w:p>
      <w:pPr>
        <w:pStyle w:val="Heading2"/>
      </w:pPr>
      <w:r>
        <w:t xml:space="preserve">5. Safety Protocols</w:t>
      </w:r>
    </w:p>
    <w:p>
      <w:pPr>
        <w:pStyle w:val="FirstParagraph"/>
      </w:pPr>
      <w:r>
        <w:t xml:space="preserve">Safety is paramount in this Experiment Protocol. All personnel must wear appropriate personal protective equipment (PPE), including welding helmets with auto-darkening filters, flame-resistant clothing, and respiratory protection. Given the location in Japan Tokyo, emergency evacuation routes must be clearly marked and accessible. In the event of a fire or equipment malfunction, the Welder must be immediately powered down, and local emergency services contacted if necessary.</w:t>
      </w:r>
    </w:p>
    <w:bookmarkEnd w:id="30"/>
    <w:bookmarkStart w:id="31" w:name="data-analysis-and-reporting"/>
    <w:p>
      <w:pPr>
        <w:pStyle w:val="Heading2"/>
      </w:pPr>
      <w:r>
        <w:t xml:space="preserve">6. Data Analysis and Reporting</w:t>
      </w:r>
    </w:p>
    <w:p>
      <w:pPr>
        <w:pStyle w:val="FirstParagraph"/>
      </w:pPr>
      <w:r>
        <w:t xml:space="preserve">All data collected during the experiment, including thermal images, gas readings, and NDT results, shall be compiled into a comprehensive report. The analysis will focus on the Welder's reliability, efficiency, and compliance with Japanese standards. Recommendations for operational adjustments or design improvements will be provided based on the findings. This report will serve as a critical reference for future deployments of the Welder in Japan Tokyo and similar environments.</w:t>
      </w:r>
    </w:p>
    <w:p>
      <w:pPr>
        <w:pStyle w:val="BodyText"/>
      </w:pPr>
      <w:r>
        <w:rPr>
          <w:bCs/>
          <w:b/>
        </w:rPr>
        <w:t xml:space="preserve">Prepared by:</w:t>
      </w:r>
      <w:r>
        <w:t xml:space="preserve"> </w:t>
      </w:r>
      <w:r>
        <w:t xml:space="preserve">Technical Research Division</w:t>
      </w:r>
      <w:r>
        <w:br/>
      </w:r>
      <w:r>
        <w:rPr>
          <w:bCs/>
          <w:b/>
        </w:rPr>
        <w:t xml:space="preserve">Approved by:</w:t>
      </w:r>
      <w:r>
        <w:t xml:space="preserve"> </w:t>
      </w:r>
      <w:r>
        <w:t xml:space="preserve">Quality Assurance Manager</w:t>
      </w:r>
      <w:r>
        <w:br/>
      </w:r>
      <w:r>
        <w:rPr>
          <w:bCs/>
          <w:b/>
        </w:rPr>
        <w:t xml:space="preserve">Next Review Date:</w:t>
      </w:r>
      <w:r>
        <w:t xml:space="preserve"> </w:t>
      </w:r>
      <w:r>
        <w:t xml:space="preserve">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Welding Integrity Assessment in Japan Tokyo</dc:title>
  <dc:creator/>
  <dc:language>en</dc:language>
  <cp:keywords/>
  <dcterms:created xsi:type="dcterms:W3CDTF">2026-10-10T02:16:36Z</dcterms:created>
  <dcterms:modified xsi:type="dcterms:W3CDTF">2026-10-10T02:16:36Z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