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Welding</w:t>
      </w:r>
      <w:r>
        <w:t xml:space="preserve"> </w:t>
      </w:r>
      <w:r>
        <w:t xml:space="preserve">Performance</w:t>
      </w:r>
      <w:r>
        <w:t xml:space="preserve"> </w:t>
      </w:r>
      <w:r>
        <w:t xml:space="preserve">in</w:t>
      </w:r>
      <w:r>
        <w:t xml:space="preserve"> </w:t>
      </w:r>
      <w:r>
        <w:t xml:space="preserve">Wellington,</w:t>
      </w:r>
      <w:r>
        <w:t xml:space="preserve"> </w:t>
      </w:r>
      <w:r>
        <w:t xml:space="preserve">New</w:t>
      </w:r>
      <w:r>
        <w:t xml:space="preserve"> </w:t>
      </w:r>
      <w:r>
        <w:t xml:space="preserve">Zealand</w:t>
      </w:r>
    </w:p>
    <w:bookmarkStart w:id="20" w:name="Xb18ca2a64f3b4f9cbdca3b8428d5043a40c3e3e"/>
    <w:p>
      <w:pPr>
        <w:pStyle w:val="Heading1"/>
      </w:pPr>
      <w:r>
        <w:t xml:space="preserve">Experiment Protocol: Welding Performance Under Variable Environmental Conditions</w:t>
      </w:r>
    </w:p>
    <w:p>
      <w:pPr>
        <w:pStyle w:val="FirstParagraph"/>
      </w:pPr>
      <w:r>
        <w:rPr>
          <w:bCs/>
          <w:b/>
        </w:rPr>
        <w:t xml:space="preserve">Location:</w:t>
      </w:r>
      <w:r>
        <w:t xml:space="preserve"> </w:t>
      </w:r>
      <w:r>
        <w:t xml:space="preserve">Wellington, New Zealand</w:t>
      </w:r>
    </w:p>
    <w:p>
      <w:pPr>
        <w:pStyle w:val="BodyText"/>
      </w:pPr>
      <w:r>
        <w:rPr>
          <w:bCs/>
          <w:b/>
        </w:rPr>
        <w:t xml:space="preserve">Subject:</w:t>
      </w:r>
      <w:r>
        <w:t xml:space="preserve"> </w:t>
      </w:r>
      <w:r>
        <w:t xml:space="preserve">Welder (MIG/MAG Process)</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 and Objective</w:t>
      </w:r>
    </w:p>
    <w:p>
      <w:pPr>
        <w:pStyle w:val="BodyText"/>
      </w:pPr>
      <w:r>
        <w:t xml:space="preserve">This Experiment Protocol outlines the procedures for evaluating the performance of a Welder operating under the unique environmental conditions of Wellington, New Zealand. Wellington is known for its high wind speeds, variable humidity, and coastal salt exposure, all of which can significantly impact welding quality. The primary objective of this experiment is to assess how these environmental factors influence weld integrity, porosity levels, and overall efficiency when using standard MIG/MAG welding techniques.</w:t>
      </w:r>
    </w:p>
    <w:p>
      <w:pPr>
        <w:pStyle w:val="BodyText"/>
      </w:pPr>
      <w:r>
        <w:t xml:space="preserve">The findings from this study will contribute to best practices for outdoor welding operations in Wellington and similar climates, ensuring compliance with New Zealand safety standards and industry requirements.</w:t>
      </w:r>
    </w:p>
    <w:p>
      <w:pPr>
        <w:pStyle w:val="BodyText"/>
      </w:pPr>
      <w:r>
        <w:t xml:space="preserve">2. Scope</w:t>
      </w:r>
    </w:p>
    <w:p>
      <w:pPr>
        <w:pStyle w:val="BodyText"/>
      </w:pPr>
      <w:r>
        <w:t xml:space="preserve">This protocol applies to all welding activities conducted as part of this experiment. It covers:</w:t>
      </w:r>
    </w:p>
    <w:p>
      <w:pPr>
        <w:numPr>
          <w:ilvl w:val="0"/>
          <w:numId w:val="1001"/>
        </w:numPr>
        <w:pStyle w:val="Compact"/>
      </w:pPr>
      <w:r>
        <w:t xml:space="preserve">Preparation of materials and equipment.</w:t>
      </w:r>
    </w:p>
    <w:p>
      <w:pPr>
        <w:numPr>
          <w:ilvl w:val="0"/>
          <w:numId w:val="1001"/>
        </w:numPr>
        <w:pStyle w:val="Compact"/>
      </w:pPr>
      <w:r>
        <w:t xml:space="preserve">Environmental monitoring during welding.</w:t>
      </w:r>
    </w:p>
    <w:p>
      <w:pPr>
        <w:numPr>
          <w:ilvl w:val="0"/>
          <w:numId w:val="1001"/>
        </w:numPr>
        <w:pStyle w:val="Compact"/>
      </w:pPr>
      <w:r>
        <w:t xml:space="preserve">Execution of welding tests under controlled and uncontrolled conditions.</w:t>
      </w:r>
    </w:p>
    <w:p>
      <w:pPr>
        <w:numPr>
          <w:ilvl w:val="0"/>
          <w:numId w:val="1001"/>
        </w:numPr>
        <w:pStyle w:val="Compact"/>
      </w:pPr>
      <w:r>
        <w:t xml:space="preserve">Post-weld inspection and analysis.</w:t>
      </w:r>
    </w:p>
    <w:p>
      <w:pPr>
        <w:pStyle w:val="FirstParagraph"/>
      </w:pPr>
      <w:r>
        <w:t xml:space="preserve">All procedures must adhere to the Health and Safety at Work Act 2015 (New Zealand) and relevant AS/NZS standards for welding operations.</w:t>
      </w:r>
    </w:p>
    <w:p>
      <w:pPr>
        <w:pStyle w:val="BodyText"/>
      </w:pPr>
      <w:r>
        <w:t xml:space="preserve">3. Materials and Equipment</w:t>
      </w:r>
    </w:p>
    <w:p>
      <w:pPr>
        <w:pStyle w:val="BodyText"/>
      </w:pPr>
      <w:r>
        <w:t xml:space="preserve">The following materials and equipment are required for this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Welder</w:t>
            </w:r>
          </w:p>
        </w:tc>
        <w:tc>
          <w:tcPr/>
          <w:p>
            <w:pPr>
              <w:pStyle w:val="Compact"/>
              <w:jc w:val="left"/>
            </w:pPr>
            <w:r>
              <w:t xml:space="preserve">MIG/MAG welding machine capable of adjustable voltage and wire feed speed.</w:t>
            </w:r>
          </w:p>
        </w:tc>
        <w:tc>
          <w:tcPr/>
          <w:p>
            <w:pPr>
              <w:pStyle w:val="Compact"/>
              <w:jc w:val="left"/>
            </w:pPr>
            <w:r>
              <w:t xml:space="preserve">1</w:t>
            </w:r>
          </w:p>
        </w:tc>
      </w:tr>
      <w:tr>
        <w:tc>
          <w:tcPr/>
          <w:p>
            <w:pPr>
              <w:pStyle w:val="Compact"/>
              <w:jc w:val="left"/>
            </w:pPr>
            <w:r>
              <w:t xml:space="preserve">Base Metal</w:t>
            </w:r>
          </w:p>
        </w:tc>
        <w:tc>
          <w:tcPr/>
          <w:p>
            <w:pPr>
              <w:pStyle w:val="Compact"/>
              <w:jc w:val="left"/>
            </w:pPr>
            <w:r>
              <w:t xml:space="preserve">Mild steel plates (3mm thickness), conforming to NZS 3404.</w:t>
            </w:r>
          </w:p>
        </w:tc>
        <w:tc>
          <w:tcPr/>
          <w:p>
            <w:pPr>
              <w:pStyle w:val="Compact"/>
              <w:jc w:val="left"/>
            </w:pPr>
            <w:r>
              <w:t xml:space="preserve">10</w:t>
            </w:r>
          </w:p>
        </w:tc>
      </w:tr>
      <w:tr>
        <w:tc>
          <w:tcPr/>
          <w:p>
            <w:pPr>
              <w:pStyle w:val="Compact"/>
              <w:jc w:val="left"/>
            </w:pPr>
            <w:r>
              <w:t xml:space="preserve">Filler Material</w:t>
            </w:r>
          </w:p>
        </w:tc>
        <w:tc>
          <w:tcPr/>
          <w:p>
            <w:pPr>
              <w:pStyle w:val="Compact"/>
              <w:jc w:val="left"/>
            </w:pPr>
            <w:r>
              <w:t xml:space="preserve">ER70S-6 welding wire (1.0mm diameter).</w:t>
            </w:r>
          </w:p>
        </w:tc>
        <w:tc>
          <w:tcPr/>
          <w:p>
            <w:pPr>
              <w:pStyle w:val="Compact"/>
              <w:jc w:val="left"/>
            </w:pPr>
            <w:r>
              <w:t xml:space="preserve">5 kg</w:t>
            </w:r>
          </w:p>
        </w:tc>
      </w:tr>
      <w:tr>
        <w:tc>
          <w:tcPr/>
          <w:p>
            <w:pPr>
              <w:pStyle w:val="Compact"/>
              <w:jc w:val="left"/>
            </w:pPr>
            <w:r>
              <w:t xml:space="preserve">Shielding Gas</w:t>
            </w:r>
          </w:p>
        </w:tc>
        <w:tc>
          <w:tcPr/>
          <w:p>
            <w:pPr>
              <w:pStyle w:val="Compact"/>
              <w:jc w:val="left"/>
            </w:pPr>
            <w:r>
              <w:t xml:space="preserve">CO2 or Argon/CO2 mix (75/25).</w:t>
            </w:r>
          </w:p>
        </w:tc>
        <w:tc>
          <w:tcPr/>
          <w:p>
            <w:pPr>
              <w:pStyle w:val="Compact"/>
              <w:jc w:val="left"/>
            </w:pPr>
            <w:r>
              <w:t xml:space="preserve">2 cylinders</w:t>
            </w:r>
          </w:p>
        </w:tc>
      </w:tr>
      <w:tr>
        <w:tc>
          <w:tcPr/>
          <w:p>
            <w:pPr>
              <w:pStyle w:val="Compact"/>
              <w:jc w:val="left"/>
            </w:pPr>
            <w:r>
              <w:t xml:space="preserve">Windbreak</w:t>
            </w:r>
          </w:p>
        </w:tc>
        <w:tc>
          <w:tcPr/>
          <w:p>
            <w:pPr>
              <w:pStyle w:val="Compact"/>
              <w:jc w:val="left"/>
            </w:pPr>
            <w:r>
              <w:t xml:space="preserve">Portable windscreen for mitigating wind effects.</w:t>
            </w:r>
          </w:p>
        </w:tc>
        <w:tc>
          <w:tcPr/>
          <w:p>
            <w:pPr>
              <w:pStyle w:val="Compact"/>
              <w:jc w:val="left"/>
            </w:pPr>
            <w:r>
              <w:t xml:space="preserve">1 set</w:t>
            </w:r>
          </w:p>
        </w:tc>
      </w:tr>
      <w:tr>
        <w:tc>
          <w:tcPr/>
          <w:p>
            <w:pPr>
              <w:pStyle w:val="Compact"/>
              <w:jc w:val="left"/>
            </w:pPr>
            <w:r>
              <w:t xml:space="preserve">Environmental Sensors</w:t>
            </w:r>
          </w:p>
        </w:tc>
        <w:tc>
          <w:tcPr/>
          <w:p>
            <w:pPr>
              <w:pStyle w:val="Compact"/>
              <w:jc w:val="left"/>
            </w:pPr>
            <w:r>
              <w:t xml:space="preserve">Anemometer, hygrometer, and thermometer.</w:t>
            </w:r>
          </w:p>
        </w:tc>
        <w:tc>
          <w:tcPr/>
          <w:p>
            <w:pPr>
              <w:pStyle w:val="Compact"/>
              <w:jc w:val="left"/>
            </w:pPr>
            <w:r>
              <w:t xml:space="preserve">1 set</w:t>
            </w:r>
          </w:p>
        </w:tc>
      </w:tr>
      <w:tr>
        <w:tc>
          <w:tcPr/>
          <w:p>
            <w:pPr>
              <w:pStyle w:val="Compact"/>
              <w:jc w:val="left"/>
            </w:pPr>
            <w:r>
              <w:t xml:space="preserve">Personal Protective Equipment (PPE)</w:t>
            </w:r>
          </w:p>
        </w:tc>
        <w:tc>
          <w:tcPr/>
          <w:p>
            <w:pPr>
              <w:pStyle w:val="Compact"/>
              <w:jc w:val="left"/>
            </w:pPr>
            <w:r>
              <w:t xml:space="preserve">Welding helmet, gloves, apron, and respirator.</w:t>
            </w:r>
          </w:p>
        </w:tc>
        <w:tc>
          <w:tcPr/>
          <w:p>
            <w:pPr>
              <w:pStyle w:val="Compact"/>
              <w:jc w:val="left"/>
            </w:pPr>
            <w:r>
              <w:t xml:space="preserve">As needed</w:t>
            </w:r>
          </w:p>
        </w:tc>
      </w:tr>
    </w:tbl>
    <w:p>
      <w:pPr>
        <w:pStyle w:val="BodyText"/>
      </w:pPr>
      <w:r>
        <w:t xml:space="preserve">4. Experimental Procedure</w:t>
      </w:r>
    </w:p>
    <w:p>
      <w:pPr>
        <w:pStyle w:val="BodyText"/>
      </w:pPr>
      <w:r>
        <w:t xml:space="preserve">The experiment will be conducted in two phases: controlled indoor conditions and uncontrolled outdoor conditions in Wellington.</w:t>
      </w:r>
    </w:p>
    <w:bookmarkStart w:id="21" w:name="phase-1-controlled-indoor-conditions"/>
    <w:p>
      <w:pPr>
        <w:pStyle w:val="Heading3"/>
      </w:pPr>
      <w:r>
        <w:t xml:space="preserve">4.1 Phase 1: Controlled Indoor Conditions</w:t>
      </w:r>
    </w:p>
    <w:p>
      <w:pPr>
        <w:numPr>
          <w:ilvl w:val="0"/>
          <w:numId w:val="1002"/>
        </w:numPr>
        <w:pStyle w:val="Compact"/>
      </w:pPr>
      <w:r>
        <w:t xml:space="preserve">Set up the Welder in a climate-controlled workshop.</w:t>
      </w:r>
    </w:p>
    <w:p>
      <w:pPr>
        <w:numPr>
          <w:ilvl w:val="0"/>
          <w:numId w:val="1002"/>
        </w:numPr>
        <w:pStyle w:val="Compact"/>
      </w:pPr>
      <w:r>
        <w:t xml:space="preserve">Calibrate the Welder settings according to manufacturer recommendations.</w:t>
      </w:r>
    </w:p>
    <w:p>
      <w:pPr>
        <w:numPr>
          <w:ilvl w:val="0"/>
          <w:numId w:val="1002"/>
        </w:numPr>
        <w:pStyle w:val="Compact"/>
      </w:pPr>
      <w:r>
        <w:t xml:space="preserve">Perform five test welds on mild steel plates using consistent parameters.</w:t>
      </w:r>
    </w:p>
    <w:p>
      <w:pPr>
        <w:numPr>
          <w:ilvl w:val="0"/>
          <w:numId w:val="1002"/>
        </w:numPr>
        <w:pStyle w:val="Compact"/>
      </w:pPr>
      <w:r>
        <w:t xml:space="preserve">Record environmental data (temperature, humidity) during welding.</w:t>
      </w:r>
    </w:p>
    <w:p>
      <w:pPr>
        <w:numPr>
          <w:ilvl w:val="0"/>
          <w:numId w:val="1002"/>
        </w:numPr>
        <w:pStyle w:val="Compact"/>
      </w:pPr>
      <w:r>
        <w:t xml:space="preserve">Inspect welds visually and document results.</w:t>
      </w:r>
    </w:p>
    <w:bookmarkEnd w:id="21"/>
    <w:bookmarkStart w:id="22" w:name="phase-2-uncontrolled-outdoor-conditions"/>
    <w:p>
      <w:pPr>
        <w:pStyle w:val="Heading3"/>
      </w:pPr>
      <w:r>
        <w:t xml:space="preserve">4.2 Phase 2: Uncontrolled Outdoor Conditions</w:t>
      </w:r>
    </w:p>
    <w:p>
      <w:pPr>
        <w:numPr>
          <w:ilvl w:val="0"/>
          <w:numId w:val="1003"/>
        </w:numPr>
        <w:pStyle w:val="Compact"/>
      </w:pPr>
      <w:r>
        <w:t xml:space="preserve">Select an outdoor location in Wellington with exposure to natural wind and humidity.</w:t>
      </w:r>
    </w:p>
    <w:p>
      <w:pPr>
        <w:numPr>
          <w:ilvl w:val="0"/>
          <w:numId w:val="1003"/>
        </w:numPr>
        <w:pStyle w:val="Compact"/>
      </w:pPr>
      <w:r>
        <w:t xml:space="preserve">Set up the Welder and ensure all safety measures are in place.</w:t>
      </w:r>
    </w:p>
    <w:p>
      <w:pPr>
        <w:numPr>
          <w:ilvl w:val="0"/>
          <w:numId w:val="1003"/>
        </w:numPr>
        <w:pStyle w:val="Compact"/>
      </w:pPr>
      <w:r>
        <w:t xml:space="preserve">Monitor environmental conditions using sensors before and during welding.</w:t>
      </w:r>
    </w:p>
    <w:p>
      <w:pPr>
        <w:numPr>
          <w:ilvl w:val="0"/>
          <w:numId w:val="1003"/>
        </w:numPr>
        <w:pStyle w:val="Compact"/>
      </w:pPr>
      <w:r>
        <w:t xml:space="preserve">Perform five test welds without wind protection and five with wind protection.</w:t>
      </w:r>
    </w:p>
    <w:p>
      <w:pPr>
        <w:numPr>
          <w:ilvl w:val="0"/>
          <w:numId w:val="1003"/>
        </w:numPr>
        <w:pStyle w:val="Compact"/>
      </w:pPr>
      <w:r>
        <w:t xml:space="preserve">Record environmental data and Welder settings for each weld.</w:t>
      </w:r>
    </w:p>
    <w:p>
      <w:pPr>
        <w:numPr>
          <w:ilvl w:val="0"/>
          <w:numId w:val="1003"/>
        </w:numPr>
        <w:pStyle w:val="Compact"/>
      </w:pPr>
      <w:r>
        <w:t xml:space="preserve">Inspect welds visually and document results.</w:t>
      </w:r>
    </w:p>
    <w:bookmarkEnd w:id="22"/>
    <w:p>
      <w:pPr>
        <w:pStyle w:val="FirstParagraph"/>
      </w:pPr>
      <w:r>
        <w:t xml:space="preserve">5. Data Collection and Analysis</w:t>
      </w:r>
    </w:p>
    <w:p>
      <w:pPr>
        <w:pStyle w:val="BodyText"/>
      </w:pPr>
      <w:r>
        <w:t xml:space="preserve">Data collected during the experiment will include:</w:t>
      </w:r>
    </w:p>
    <w:p>
      <w:pPr>
        <w:numPr>
          <w:ilvl w:val="0"/>
          <w:numId w:val="1004"/>
        </w:numPr>
        <w:pStyle w:val="Compact"/>
      </w:pPr>
      <w:r>
        <w:t xml:space="preserve">Environmental conditions (wind speed, humidity, temperature).</w:t>
      </w:r>
    </w:p>
    <w:p>
      <w:pPr>
        <w:numPr>
          <w:ilvl w:val="0"/>
          <w:numId w:val="1004"/>
        </w:numPr>
        <w:pStyle w:val="Compact"/>
      </w:pPr>
      <w:r>
        <w:t xml:space="preserve">Welder settings (voltage, wire feed speed, gas flow rate).</w:t>
      </w:r>
    </w:p>
    <w:p>
      <w:pPr>
        <w:numPr>
          <w:ilvl w:val="0"/>
          <w:numId w:val="1004"/>
        </w:numPr>
        <w:pStyle w:val="Compact"/>
      </w:pPr>
      <w:r>
        <w:t xml:space="preserve">Visual inspection results (porosity, bead appearance, defects).</w:t>
      </w:r>
    </w:p>
    <w:p>
      <w:pPr>
        <w:pStyle w:val="FirstParagraph"/>
      </w:pPr>
      <w:r>
        <w:t xml:space="preserve">Data will be analyzed to determine the impact of environmental factors on weld quality. Statistical methods will be used to identify trends and correlations.</w:t>
      </w:r>
    </w:p>
    <w:p>
      <w:pPr>
        <w:pStyle w:val="BodyText"/>
      </w:pPr>
      <w:r>
        <w:t xml:space="preserve">6. Safety Considerations</w:t>
      </w:r>
    </w:p>
    <w:p>
      <w:pPr>
        <w:pStyle w:val="BodyText"/>
      </w:pPr>
      <w:r>
        <w:t xml:space="preserve">All personnel involved in this experiment must adhere to the following safety guidelines:</w:t>
      </w:r>
    </w:p>
    <w:p>
      <w:pPr>
        <w:numPr>
          <w:ilvl w:val="0"/>
          <w:numId w:val="1005"/>
        </w:numPr>
        <w:pStyle w:val="Compact"/>
      </w:pPr>
      <w:r>
        <w:t xml:space="preserve">Wear appropriate PPE at all times.</w:t>
      </w:r>
    </w:p>
    <w:p>
      <w:pPr>
        <w:numPr>
          <w:ilvl w:val="0"/>
          <w:numId w:val="1005"/>
        </w:numPr>
        <w:pStyle w:val="Compact"/>
      </w:pPr>
      <w:r>
        <w:t xml:space="preserve">Ensure proper ventilation when welding indoors.</w:t>
      </w:r>
    </w:p>
    <w:p>
      <w:pPr>
        <w:numPr>
          <w:ilvl w:val="0"/>
          <w:numId w:val="1005"/>
        </w:numPr>
        <w:pStyle w:val="Compact"/>
      </w:pPr>
      <w:r>
        <w:t xml:space="preserve">Use fire-resistant barriers to prevent sparks from igniting surrounding materials.</w:t>
      </w:r>
    </w:p>
    <w:p>
      <w:pPr>
        <w:numPr>
          <w:ilvl w:val="0"/>
          <w:numId w:val="1005"/>
        </w:numPr>
        <w:pStyle w:val="Compact"/>
      </w:pPr>
      <w:r>
        <w:t xml:space="preserve">Follow New Zealand electrical safety standards when setting up the Welder.</w:t>
      </w:r>
    </w:p>
    <w:p>
      <w:pPr>
        <w:pStyle w:val="FirstParagraph"/>
      </w:pPr>
      <w:r>
        <w:t xml:space="preserve">7. Conclusion</w:t>
      </w:r>
    </w:p>
    <w:p>
      <w:pPr>
        <w:pStyle w:val="BodyText"/>
      </w:pPr>
      <w:r>
        <w:t xml:space="preserve">This Experiment Protocol provides a structured approach to evaluating the performance of a Welder under the challenging environmental conditions of Wellington, New Zealand. By systematically analyzing the effects of wind, humidity, and temperature on weld quality, this study aims to enhance welding practices and ensure compliance with local regulations. The results will serve as a valuable resource for welders and engineers operating in similar climates.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Welding Performance in Wellington, New Zealand</dc:title>
  <dc:creator/>
  <dc:language>en</dc:language>
  <cp:keywords/>
  <dcterms:created xsi:type="dcterms:W3CDTF">2026-10-10T02:01:23Z</dcterms:created>
  <dcterms:modified xsi:type="dcterms:W3CDTF">2026-10-10T02:01:23Z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