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Performance</w:t>
      </w:r>
      <w:r>
        <w:t xml:space="preserve"> </w:t>
      </w:r>
      <w:r>
        <w:t xml:space="preserve">in</w:t>
      </w:r>
      <w:r>
        <w:t xml:space="preserve"> </w:t>
      </w:r>
      <w:r>
        <w:t xml:space="preserve">Manila,</w:t>
      </w:r>
      <w:r>
        <w:t xml:space="preserve"> </w:t>
      </w:r>
      <w:r>
        <w:t xml:space="preserve">Philippines</w:t>
      </w:r>
    </w:p>
    <w:bookmarkStart w:id="20" w:name="X28bf2400129399312dccb58891fbf379ee4037d"/>
    <w:p>
      <w:pPr>
        <w:pStyle w:val="Heading1"/>
      </w:pPr>
      <w:r>
        <w:t xml:space="preserve">Experiment Protocol: Evaluation of Welding Performance Under High-Humidity Conditions</w:t>
      </w:r>
    </w:p>
    <w:p>
      <w:pPr>
        <w:pStyle w:val="FirstParagraph"/>
      </w:pPr>
      <w:r>
        <w:rPr>
          <w:bCs/>
          <w:b/>
        </w:rPr>
        <w:t xml:space="preserve">Location:</w:t>
      </w:r>
      <w:r>
        <w:t xml:space="preserve"> </w:t>
      </w:r>
      <w:r>
        <w:t xml:space="preserve">Manila, Philippines</w:t>
      </w:r>
    </w:p>
    <w:p>
      <w:pPr>
        <w:pStyle w:val="BodyText"/>
      </w:pPr>
      <w:r>
        <w:rPr>
          <w:bCs/>
          <w:b/>
        </w:rPr>
        <w:t xml:space="preserve">Subject:</w:t>
      </w:r>
      <w:r>
        <w:t xml:space="preserve"> </w:t>
      </w:r>
      <w:r>
        <w:t xml:space="preserve">Welder (Semi-Automatic MIG/MAG and Manual Arc)</w:t>
      </w:r>
    </w:p>
    <w:p>
      <w:pPr>
        <w:pStyle w:val="BodyText"/>
      </w:pPr>
      <w:r>
        <w:rPr>
          <w:bCs/>
          <w:b/>
        </w:rPr>
        <w:t xml:space="preserve">Protocol ID:</w:t>
      </w:r>
      <w:r>
        <w:t xml:space="preserve"> </w:t>
      </w:r>
      <w:r>
        <w:t xml:space="preserve">EXP-MNL-WLD-2023-001</w:t>
      </w:r>
    </w:p>
    <w:p>
      <w:pPr>
        <w:pStyle w:val="BodyText"/>
      </w:pPr>
      <w:r>
        <w:rPr>
          <w:bCs/>
          <w:b/>
        </w:rPr>
        <w:t xml:space="preserve">Date:</w:t>
      </w:r>
      <w:r>
        <w:t xml:space="preserve"> </w:t>
      </w:r>
      <w:r>
        <w:t xml:space="preserve">October 26, 2023</w:t>
      </w:r>
    </w:p>
    <w:bookmarkEnd w:id="20"/>
    <w:p>
      <w:pPr>
        <w:pStyle w:val="BodyText"/>
      </w:pPr>
      <w:r>
        <w:t xml:space="preserve">1.0 Objective</w:t>
      </w:r>
    </w:p>
    <w:p>
      <w:pPr>
        <w:pStyle w:val="BodyText"/>
      </w:pPr>
      <w:r>
        <w:t xml:space="preserve">The primary objective of this Experiment Protocol is to assess the operational efficiency, safety, and weld quality of a standard industrial Welder when utilized in the specific environmental conditions of Manila, Philippines. Manila is characterized by a tropical monsoon climate with high ambient temperatures and significant humidity levels, often exceeding 80%. This protocol aims to determine how these environmental factors influence the performance of the Welder, specifically focusing on electrode moisture absorption, arc stability, and the structural integrity of the resulting welds.</w:t>
      </w:r>
    </w:p>
    <w:p>
      <w:pPr>
        <w:pStyle w:val="BodyText"/>
      </w:pPr>
      <w:r>
        <w:t xml:space="preserve">2.0 Scope and Context</w:t>
      </w:r>
    </w:p>
    <w:p>
      <w:pPr>
        <w:pStyle w:val="BodyText"/>
      </w:pPr>
      <w:r>
        <w:t xml:space="preserve">This experiment is strictly confined to the metropolitan area of Manila, Philippines. The geographical context is critical as the proximity to the sea introduces salt-laden air, which can accelerate corrosion and affect electrical conductivity. The Welder under test will be subjected to real-world scenarios typical of construction and fabrication sites in the Philippines, including outdoor exposure and semi-enclosed workshop environments.</w:t>
      </w:r>
    </w:p>
    <w:p>
      <w:pPr>
        <w:pStyle w:val="BodyText"/>
      </w:pPr>
      <w:r>
        <w:t xml:space="preserve">The scope includes the evaluation of:</w:t>
      </w:r>
    </w:p>
    <w:p>
      <w:pPr>
        <w:numPr>
          <w:ilvl w:val="0"/>
          <w:numId w:val="1001"/>
        </w:numPr>
        <w:pStyle w:val="Compact"/>
      </w:pPr>
      <w:r>
        <w:t xml:space="preserve">Thermal management of the Welder during peak Manila heat.</w:t>
      </w:r>
    </w:p>
    <w:p>
      <w:pPr>
        <w:numPr>
          <w:ilvl w:val="0"/>
          <w:numId w:val="1001"/>
        </w:numPr>
        <w:pStyle w:val="Compact"/>
      </w:pPr>
      <w:r>
        <w:t xml:space="preserve">Impact of humidity on consumable materials (electrodes and wire).</w:t>
      </w:r>
    </w:p>
    <w:p>
      <w:pPr>
        <w:numPr>
          <w:ilvl w:val="0"/>
          <w:numId w:val="1001"/>
        </w:numPr>
        <w:pStyle w:val="Compact"/>
      </w:pPr>
      <w:r>
        <w:t xml:space="preserve">Compliance with local Philippine National Standards (PNS) for welding safety.</w:t>
      </w:r>
    </w:p>
    <w:p>
      <w:pPr>
        <w:pStyle w:val="FirstParagraph"/>
      </w:pPr>
      <w:r>
        <w:t xml:space="preserve">3.0 Equipment and Materials</w:t>
      </w:r>
    </w:p>
    <w:p>
      <w:pPr>
        <w:pStyle w:val="BodyText"/>
      </w:pPr>
      <w:r>
        <w:t xml:space="preserve">The following equipment will be utilized for this Experiment Protocol:</w:t>
      </w:r>
    </w:p>
    <w:p>
      <w:pPr>
        <w:numPr>
          <w:ilvl w:val="0"/>
          <w:numId w:val="1002"/>
        </w:numPr>
        <w:pStyle w:val="Compact"/>
      </w:pPr>
      <w:r>
        <w:rPr>
          <w:bCs/>
          <w:b/>
        </w:rPr>
        <w:t xml:space="preserve">Welder Unit:</w:t>
      </w:r>
      <w:r>
        <w:t xml:space="preserve"> </w:t>
      </w:r>
      <w:r>
        <w:t xml:space="preserve">One (1) inverter-based MIG/MAG Welder and one (1) Stick Welder (SMAW), rated for 220V/60Hz.</w:t>
      </w:r>
    </w:p>
    <w:p>
      <w:pPr>
        <w:numPr>
          <w:ilvl w:val="0"/>
          <w:numId w:val="1002"/>
        </w:numPr>
        <w:pStyle w:val="Compact"/>
      </w:pPr>
      <w:r>
        <w:rPr>
          <w:bCs/>
          <w:b/>
        </w:rPr>
        <w:t xml:space="preserve">Base Material:</w:t>
      </w:r>
      <w:r>
        <w:t xml:space="preserve"> </w:t>
      </w:r>
      <w:r>
        <w:t xml:space="preserve">Mild steel plates (A36 equivalent), commonly used in Philippine infrastructure projects.</w:t>
      </w:r>
    </w:p>
    <w:p>
      <w:pPr>
        <w:numPr>
          <w:ilvl w:val="0"/>
          <w:numId w:val="1002"/>
        </w:numPr>
        <w:pStyle w:val="Compact"/>
      </w:pPr>
      <w:r>
        <w:rPr>
          <w:bCs/>
          <w:b/>
        </w:rPr>
        <w:t xml:space="preserve">Consumables:</w:t>
      </w:r>
      <w:r>
        <w:t xml:space="preserve"> </w:t>
      </w:r>
      <w:r>
        <w:t xml:space="preserve">E6013 electrodes and ER70S-6 welding wire.</w:t>
      </w:r>
    </w:p>
    <w:p>
      <w:pPr>
        <w:numPr>
          <w:ilvl w:val="0"/>
          <w:numId w:val="1002"/>
        </w:numPr>
        <w:pStyle w:val="Compact"/>
      </w:pPr>
      <w:r>
        <w:rPr>
          <w:bCs/>
          <w:b/>
        </w:rPr>
        <w:t xml:space="preserve">Environmental Sensors:</w:t>
      </w:r>
      <w:r>
        <w:t xml:space="preserve"> </w:t>
      </w:r>
      <w:r>
        <w:t xml:space="preserve">Digital hygrometer and thermometer to monitor Manila's ambient conditions in real-time.</w:t>
      </w:r>
    </w:p>
    <w:p>
      <w:pPr>
        <w:numPr>
          <w:ilvl w:val="0"/>
          <w:numId w:val="1002"/>
        </w:numPr>
        <w:pStyle w:val="Compact"/>
      </w:pPr>
      <w:r>
        <w:rPr>
          <w:bCs/>
          <w:b/>
        </w:rPr>
        <w:t xml:space="preserve">Safety Gear:</w:t>
      </w:r>
      <w:r>
        <w:t xml:space="preserve"> </w:t>
      </w:r>
      <w:r>
        <w:t xml:space="preserve">PPE compliant with DOLE (Department of Labor and Employment) regulations in the Philippines.</w:t>
      </w:r>
    </w:p>
    <w:p>
      <w:pPr>
        <w:pStyle w:val="FirstParagraph"/>
      </w:pPr>
      <w:r>
        <w:t xml:space="preserve">4.0 Environmental Parameters</w:t>
      </w:r>
    </w:p>
    <w:p>
      <w:pPr>
        <w:pStyle w:val="BodyText"/>
      </w:pPr>
      <w:r>
        <w:t xml:space="preserve">Given the location in Manila, Philippines, the experiment will record the following environmental data points before and during each welding session: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Expected Range in Manila</w:t>
            </w:r>
          </w:p>
        </w:tc>
        <w:tc>
          <w:tcPr/>
          <w:p>
            <w:pPr>
              <w:pStyle w:val="Compact"/>
              <w:jc w:val="left"/>
            </w:pPr>
            <w:r>
              <w:t xml:space="preserve">Impact on Welder</w:t>
            </w:r>
          </w:p>
        </w:tc>
      </w:tr>
      <w:tr>
        <w:tc>
          <w:tcPr/>
          <w:p>
            <w:pPr>
              <w:pStyle w:val="Compact"/>
              <w:jc w:val="left"/>
            </w:pPr>
            <w:r>
              <w:t xml:space="preserve">Ambient Temperature</w:t>
            </w:r>
          </w:p>
        </w:tc>
        <w:tc>
          <w:tcPr/>
          <w:p>
            <w:pPr>
              <w:pStyle w:val="Compact"/>
              <w:jc w:val="left"/>
            </w:pPr>
            <w:r>
              <w:t xml:space="preserve">28°C to 35°C</w:t>
            </w:r>
          </w:p>
        </w:tc>
        <w:tc>
          <w:tcPr/>
          <w:p>
            <w:pPr>
              <w:pStyle w:val="Compact"/>
              <w:jc w:val="left"/>
            </w:pPr>
            <w:r>
              <w:t xml:space="preserve">Increased risk of overheating the Welder's internal components.</w:t>
            </w:r>
          </w:p>
        </w:tc>
      </w:tr>
      <w:tr>
        <w:tc>
          <w:tcPr/>
          <w:p>
            <w:pPr>
              <w:pStyle w:val="Compact"/>
              <w:jc w:val="left"/>
            </w:pPr>
            <w:r>
              <w:t xml:space="preserve">Relative Humidity</w:t>
            </w:r>
          </w:p>
        </w:tc>
        <w:tc>
          <w:tcPr/>
          <w:p>
            <w:pPr>
              <w:pStyle w:val="Compact"/>
              <w:jc w:val="left"/>
            </w:pPr>
            <w:r>
              <w:t xml:space="preserve">75% to 90%</w:t>
            </w:r>
          </w:p>
        </w:tc>
        <w:tc>
          <w:tcPr/>
          <w:p>
            <w:pPr>
              <w:pStyle w:val="Compact"/>
              <w:jc w:val="left"/>
            </w:pPr>
            <w:r>
              <w:t xml:space="preserve">High risk of hydrogen-induced cracking due to moisture in electrodes.</w:t>
            </w:r>
          </w:p>
        </w:tc>
      </w:tr>
      <w:tr>
        <w:tc>
          <w:tcPr/>
          <w:p>
            <w:pPr>
              <w:pStyle w:val="Compact"/>
              <w:jc w:val="left"/>
            </w:pPr>
            <w:r>
              <w:t xml:space="preserve">Air Quality</w:t>
            </w:r>
          </w:p>
        </w:tc>
        <w:tc>
          <w:tcPr/>
          <w:p>
            <w:pPr>
              <w:pStyle w:val="Compact"/>
              <w:jc w:val="left"/>
            </w:pPr>
            <w:r>
              <w:t xml:space="preserve">Variable (Urban Pollution)</w:t>
            </w:r>
          </w:p>
        </w:tc>
        <w:tc>
          <w:tcPr/>
          <w:p>
            <w:pPr>
              <w:pStyle w:val="Compact"/>
              <w:jc w:val="left"/>
            </w:pPr>
            <w:r>
              <w:t xml:space="preserve">Potential contamination of the weld pool.</w:t>
            </w:r>
          </w:p>
        </w:tc>
      </w:tr>
    </w:tbl>
    <w:p>
      <w:pPr>
        <w:pStyle w:val="BodyText"/>
      </w:pPr>
      <w:r>
        <w:t xml:space="preserve">5.0 Methodology</w:t>
      </w:r>
    </w:p>
    <w:p>
      <w:pPr>
        <w:pStyle w:val="BodyText"/>
      </w:pPr>
      <w:r>
        <w:t xml:space="preserve">The Experiment Protocol will be executed in three distinct phases to ensure comprehensive data collection regarding the Welder's performance in Manila.</w:t>
      </w:r>
    </w:p>
    <w:bookmarkStart w:id="21" w:name="phase-1-baseline-testing"/>
    <w:p>
      <w:pPr>
        <w:pStyle w:val="Heading3"/>
      </w:pPr>
      <w:r>
        <w:t xml:space="preserve">5.1 Phase 1: Baseline Testing</w:t>
      </w:r>
    </w:p>
    <w:p>
      <w:pPr>
        <w:pStyle w:val="FirstParagraph"/>
      </w:pPr>
      <w:r>
        <w:t xml:space="preserve">Initial tests will be conducted in a controlled indoor environment in Manila with air conditioning to establish a baseline for weld quality and Welder efficiency. This serves as the control group against which environmental stress tests will be compared.</w:t>
      </w:r>
    </w:p>
    <w:bookmarkEnd w:id="21"/>
    <w:bookmarkStart w:id="22" w:name="phase-2-environmental-stress-testing"/>
    <w:p>
      <w:pPr>
        <w:pStyle w:val="Heading3"/>
      </w:pPr>
      <w:r>
        <w:t xml:space="preserve">5.2 Phase 2: Environmental Stress Testing</w:t>
      </w:r>
    </w:p>
    <w:p>
      <w:pPr>
        <w:pStyle w:val="FirstParagraph"/>
      </w:pPr>
      <w:r>
        <w:t xml:space="preserve">The Welder will be moved to an outdoor site in Manila during peak afternoon hours (13:00 to 15:00) to maximize exposure to heat and humidity. The operator will perform continuous welding runs. The protocol requires monitoring the Welder's duty cycle to determine if the tropical climate necessitates more frequent cooling breaks than specified in the manufacturer's manual.</w:t>
      </w:r>
    </w:p>
    <w:bookmarkEnd w:id="22"/>
    <w:bookmarkStart w:id="23" w:name="phase-3-consumable-integrity-analysis"/>
    <w:p>
      <w:pPr>
        <w:pStyle w:val="Heading3"/>
      </w:pPr>
      <w:r>
        <w:t xml:space="preserve">5.3 Phase 3: Consumable Integrity Analysis</w:t>
      </w:r>
    </w:p>
    <w:p>
      <w:pPr>
        <w:pStyle w:val="FirstParagraph"/>
      </w:pPr>
      <w:r>
        <w:t xml:space="preserve">Electrodes and wire spools will be left exposed to the Manila environment for 24 hours before use. The resulting welds will be tested for porosity and hydrogen cracking. This is crucial for the Philippines, where storage facilities may not always be climate-controlled.</w:t>
      </w:r>
    </w:p>
    <w:bookmarkEnd w:id="23"/>
    <w:p>
      <w:pPr>
        <w:pStyle w:val="BodyText"/>
      </w:pPr>
      <w:r>
        <w:t xml:space="preserve">6.0 Safety Procedures</w:t>
      </w:r>
    </w:p>
    <w:p>
      <w:pPr>
        <w:pStyle w:val="BodyText"/>
      </w:pPr>
      <w:r>
        <w:t xml:space="preserve">Safety is paramount in this Experiment Protocol. All procedures must adhere to the Occupational Safety and Health Standards (OSHS) of the Philippines.</w:t>
      </w:r>
    </w:p>
    <w:p>
      <w:pPr>
        <w:numPr>
          <w:ilvl w:val="0"/>
          <w:numId w:val="1003"/>
        </w:numPr>
        <w:pStyle w:val="Compact"/>
      </w:pPr>
      <w:r>
        <w:t xml:space="preserve">Ensure the Welder is properly grounded to prevent electrical shock, especially in humid conditions.</w:t>
      </w:r>
    </w:p>
    <w:p>
      <w:pPr>
        <w:numPr>
          <w:ilvl w:val="0"/>
          <w:numId w:val="1003"/>
        </w:numPr>
        <w:pStyle w:val="Compact"/>
      </w:pPr>
      <w:r>
        <w:t xml:space="preserve">Use fire-resistant blankets to protect the surroundings, as Manila's dense urban environment poses fire risks.</w:t>
      </w:r>
    </w:p>
    <w:p>
      <w:pPr>
        <w:numPr>
          <w:ilvl w:val="0"/>
          <w:numId w:val="1003"/>
        </w:numPr>
        <w:pStyle w:val="Compact"/>
      </w:pPr>
      <w:r>
        <w:t xml:space="preserve">Provide adequate ventilation to disperse welding fumes, which can be hazardous in stagnant tropical air.</w:t>
      </w:r>
    </w:p>
    <w:p>
      <w:pPr>
        <w:numPr>
          <w:ilvl w:val="0"/>
          <w:numId w:val="1003"/>
        </w:numPr>
        <w:pStyle w:val="Compact"/>
      </w:pPr>
      <w:r>
        <w:t xml:space="preserve">Hydration breaks are mandatory for the operator due to the high heat index in Manila.</w:t>
      </w:r>
    </w:p>
    <w:p>
      <w:pPr>
        <w:pStyle w:val="FirstParagraph"/>
      </w:pPr>
      <w:r>
        <w:t xml:space="preserve">7.0 Data Analysis and Reporting</w:t>
      </w:r>
    </w:p>
    <w:p>
      <w:pPr>
        <w:pStyle w:val="BodyText"/>
      </w:pPr>
      <w:r>
        <w:t xml:space="preserve">Data collected from the Welder's performance metrics, including voltage, amperage, and duty cycle interruptions, will be analyzed. Visual and non-destructive testing (NDT) of the welds will be conducted to assess quality. The final report will provide recommendations for operating a Welder in the Philippines, specifically addressing maintenance schedules and consumable storage to mitigate the effects of Manila's climate.</w:t>
      </w:r>
    </w:p>
    <w:p>
      <w:pPr>
        <w:pStyle w:val="BodyText"/>
      </w:pPr>
      <w:r>
        <w:rPr>
          <w:bCs/>
          <w:b/>
        </w:rPr>
        <w:t xml:space="preserve">Disclaimer:</w:t>
      </w:r>
      <w:r>
        <w:t xml:space="preserve"> </w:t>
      </w:r>
      <w:r>
        <w:t xml:space="preserve">This Experiment Protocol is for educational and technical evaluation purposes only. Always consult local regulations and manufacturer guidelines before conducting welding operations in Manila, Philippines.</w:t>
      </w:r>
    </w:p>
    <w:p>
      <w:pPr>
        <w:pStyle w:val="BodyText"/>
      </w:pPr>
      <w:r>
        <w:t xml:space="preserve">Document Version: 1.0 | Prepared for: Technical Engineering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Performance in Manila, Philippines</dc:title>
  <dc:creator/>
  <dc:language>en</dc:language>
  <cp:keywords/>
  <dcterms:created xsi:type="dcterms:W3CDTF">2026-10-10T04:28:56Z</dcterms:created>
  <dcterms:modified xsi:type="dcterms:W3CDTF">2026-10-10T04:28:56Z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