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Spain</w:t>
      </w:r>
      <w:r>
        <w:t xml:space="preserve"> </w:t>
      </w:r>
      <w:r>
        <w:t xml:space="preserve">Madrid</w:t>
      </w:r>
    </w:p>
    <w:bookmarkStart w:id="31" w:name="X2481a5af8e54d877fef38185cc07938d3b5342c"/>
    <w:p>
      <w:pPr>
        <w:pStyle w:val="Heading1"/>
      </w:pPr>
      <w:r>
        <w:t xml:space="preserve">Experiment Protocol: Welder Performance Analysis in Spain Madrid</w:t>
      </w:r>
    </w:p>
    <w:p>
      <w:pPr>
        <w:pStyle w:val="FirstParagraph"/>
      </w:pPr>
      <w:r>
        <w:rPr>
          <w:bCs/>
          <w:b/>
        </w:rPr>
        <w:t xml:space="preserve">Document ID:</w:t>
      </w:r>
      <w:r>
        <w:t xml:space="preserve"> </w:t>
      </w:r>
      <w:r>
        <w:t xml:space="preserve">EXP-WLD-MAD-2024-001</w:t>
      </w:r>
    </w:p>
    <w:p>
      <w:pPr>
        <w:pStyle w:val="BodyText"/>
      </w:pPr>
      <w:r>
        <w:rPr>
          <w:bCs/>
          <w:b/>
        </w:rPr>
        <w:t xml:space="preserve">Location:</w:t>
      </w:r>
      <w:r>
        <w:t xml:space="preserve"> </w:t>
      </w:r>
      <w:r>
        <w:t xml:space="preserve">Industrial Testing Facility, Spain Madrid</w:t>
      </w:r>
    </w:p>
    <w:p>
      <w:pPr>
        <w:pStyle w:val="BodyText"/>
      </w:pPr>
      <w:r>
        <w:rPr>
          <w:bCs/>
          <w:b/>
        </w:rPr>
        <w:t xml:space="preserve">Date:</w:t>
      </w:r>
      <w:r>
        <w:t xml:space="preserve"> </w:t>
      </w:r>
      <w:r>
        <w:t xml:space="preserve">October 2024</w:t>
      </w:r>
    </w:p>
    <w:p>
      <w:pPr>
        <w:pStyle w:val="BodyText"/>
      </w:pPr>
      <w:r>
        <w:rPr>
          <w:bCs/>
          <w:b/>
        </w:rPr>
        <w:t xml:space="preserve">Subject:</w:t>
      </w:r>
      <w:r>
        <w:t xml:space="preserve"> </w:t>
      </w:r>
      <w:r>
        <w:t xml:space="preserve">Evaluation of Welder Efficiency and Safety Compliance</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safety, and efficiency of a Welder operating within the industrial context of Spain Madrid. The primary objective is to assess the Welder's ability to produce high-quality welds under varying conditions while adhering to local and European safety regulations. This study is crucial for ensuring that welding operations in Spain Madrid meet the stringent standards required for infrastructure and manufacturing projects.</w:t>
      </w:r>
    </w:p>
    <w:p>
      <w:pPr>
        <w:pStyle w:val="BodyText"/>
      </w:pPr>
      <w:r>
        <w:t xml:space="preserve">The experiment will focus on key performance indicators such as weld strength, defect rates, and operational efficiency. Additionally, it will examine the Welder's compliance with safety protocols specific to the region, including those mandated by Spanish labor laws and European Union directives.</w:t>
      </w:r>
    </w:p>
    <w:bookmarkEnd w:id="20"/>
    <w:bookmarkStart w:id="21" w:name="scope-and-context"/>
    <w:p>
      <w:pPr>
        <w:pStyle w:val="Heading2"/>
      </w:pPr>
      <w:r>
        <w:t xml:space="preserve">2. Scope and Context</w:t>
      </w:r>
    </w:p>
    <w:p>
      <w:pPr>
        <w:pStyle w:val="FirstParagraph"/>
      </w:pPr>
      <w:r>
        <w:t xml:space="preserve">The scope of this Experiment Protocol is limited to the evaluation of a single Welder performing tasks in a controlled environment within Spain Madrid. The Welder will be tested on various materials commonly used in the region's construction and manufacturing sectors, including steel and aluminum alloys. The context of Spain Madrid is significant due to its unique industrial landscape, which demands high precision and adherence to international standards.</w:t>
      </w:r>
    </w:p>
    <w:p>
      <w:pPr>
        <w:pStyle w:val="BodyText"/>
      </w:pPr>
      <w:r>
        <w:t xml:space="preserve">This protocol is designed to provide actionable insights for improving welding practices in Spain Madrid, contributing to the overall quality and safety of industrial operations in the area.</w:t>
      </w:r>
    </w:p>
    <w:bookmarkEnd w:id="21"/>
    <w:bookmarkStart w:id="22" w:name="materials-and-equipment"/>
    <w:p>
      <w:pPr>
        <w:pStyle w:val="Heading2"/>
      </w:pPr>
      <w:r>
        <w:t xml:space="preserve">3. Materials and Equipment</w:t>
      </w:r>
    </w:p>
    <w:p>
      <w:pPr>
        <w:pStyle w:val="FirstParagraph"/>
      </w:pPr>
      <w:r>
        <w:t xml:space="preserve">The following materials and equipment will be used during the experiment:</w:t>
      </w:r>
    </w:p>
    <w:p>
      <w:pPr>
        <w:numPr>
          <w:ilvl w:val="0"/>
          <w:numId w:val="1001"/>
        </w:numPr>
        <w:pStyle w:val="Compact"/>
      </w:pPr>
      <w:r>
        <w:rPr>
          <w:bCs/>
          <w:b/>
        </w:rPr>
        <w:t xml:space="preserve">Welder:</w:t>
      </w:r>
      <w:r>
        <w:t xml:space="preserve"> </w:t>
      </w:r>
      <w:r>
        <w:t xml:space="preserve">A certified professional Welder with experience in industrial settings.</w:t>
      </w:r>
    </w:p>
    <w:p>
      <w:pPr>
        <w:numPr>
          <w:ilvl w:val="0"/>
          <w:numId w:val="1001"/>
        </w:numPr>
        <w:pStyle w:val="Compact"/>
      </w:pPr>
      <w:r>
        <w:rPr>
          <w:bCs/>
          <w:b/>
        </w:rPr>
        <w:t xml:space="preserve">Welding Machine:</w:t>
      </w:r>
      <w:r>
        <w:t xml:space="preserve"> </w:t>
      </w:r>
      <w:r>
        <w:t xml:space="preserve">A state-of-the-art MIG/TIG welding machine compliant with European standards.</w:t>
      </w:r>
    </w:p>
    <w:p>
      <w:pPr>
        <w:numPr>
          <w:ilvl w:val="0"/>
          <w:numId w:val="1001"/>
        </w:numPr>
        <w:pStyle w:val="Compact"/>
      </w:pPr>
      <w:r>
        <w:rPr>
          <w:bCs/>
          <w:b/>
        </w:rPr>
        <w:t xml:space="preserve">Materials:</w:t>
      </w:r>
      <w:r>
        <w:t xml:space="preserve"> </w:t>
      </w:r>
      <w:r>
        <w:t xml:space="preserve">Steel plates (S235JR) and aluminum sheets (EN AW-5754) commonly used in Spain Madrid.</w:t>
      </w:r>
    </w:p>
    <w:p>
      <w:pPr>
        <w:numPr>
          <w:ilvl w:val="0"/>
          <w:numId w:val="1001"/>
        </w:numPr>
        <w:pStyle w:val="Compact"/>
      </w:pPr>
      <w:r>
        <w:rPr>
          <w:bCs/>
          <w:b/>
        </w:rPr>
        <w:t xml:space="preserve">Safety Gear:</w:t>
      </w:r>
      <w:r>
        <w:t xml:space="preserve"> </w:t>
      </w:r>
      <w:r>
        <w:t xml:space="preserve">Welding helmet, gloves, protective clothing, and respiratory protection as per Spanish regulations.</w:t>
      </w:r>
    </w:p>
    <w:p>
      <w:pPr>
        <w:numPr>
          <w:ilvl w:val="0"/>
          <w:numId w:val="1001"/>
        </w:numPr>
        <w:pStyle w:val="Compact"/>
      </w:pPr>
      <w:r>
        <w:rPr>
          <w:bCs/>
          <w:b/>
        </w:rPr>
        <w:t xml:space="preserve">Testing Equipment:</w:t>
      </w:r>
      <w:r>
        <w:t xml:space="preserve"> </w:t>
      </w:r>
      <w:r>
        <w:t xml:space="preserve">Ultrasonic testing device, tensile testing machine, and visual inspection tools.</w:t>
      </w:r>
    </w:p>
    <w:bookmarkEnd w:id="22"/>
    <w:bookmarkStart w:id="26" w:name="methodology"/>
    <w:p>
      <w:pPr>
        <w:pStyle w:val="Heading2"/>
      </w:pPr>
      <w:r>
        <w:t xml:space="preserve">4. Methodology</w:t>
      </w:r>
    </w:p>
    <w:p>
      <w:pPr>
        <w:pStyle w:val="FirstParagraph"/>
      </w:pPr>
      <w:r>
        <w:t xml:space="preserve">The experiment will be conducted in three phases:</w:t>
      </w:r>
    </w:p>
    <w:bookmarkStart w:id="23" w:name="preparation-phase"/>
    <w:p>
      <w:pPr>
        <w:pStyle w:val="Heading3"/>
      </w:pPr>
      <w:r>
        <w:t xml:space="preserve">4.1 Preparation Phase</w:t>
      </w:r>
    </w:p>
    <w:p>
      <w:pPr>
        <w:pStyle w:val="FirstParagraph"/>
      </w:pPr>
      <w:r>
        <w:t xml:space="preserve">In this phase, the Welder will be briefed on the objectives and procedures of the experiment. The materials and equipment will be prepared and inspected to ensure they meet the required standards. The testing environment in Spain Madrid will be set up to simulate real-world industrial conditions.</w:t>
      </w:r>
    </w:p>
    <w:bookmarkEnd w:id="23"/>
    <w:bookmarkStart w:id="24" w:name="execution-phase"/>
    <w:p>
      <w:pPr>
        <w:pStyle w:val="Heading3"/>
      </w:pPr>
      <w:r>
        <w:t xml:space="preserve">4.2 Execution Phase</w:t>
      </w:r>
    </w:p>
    <w:p>
      <w:pPr>
        <w:pStyle w:val="FirstParagraph"/>
      </w:pPr>
      <w:r>
        <w:t xml:space="preserve">The Welder will perform a series of welding tasks on the prepared materials. Each task will be timed, and the Welder's technique will be observed for compliance with best practices. The following tasks will be performed:</w:t>
      </w:r>
    </w:p>
    <w:p>
      <w:pPr>
        <w:numPr>
          <w:ilvl w:val="0"/>
          <w:numId w:val="1002"/>
        </w:numPr>
        <w:pStyle w:val="Compact"/>
      </w:pPr>
      <w:r>
        <w:t xml:space="preserve">Flat position welds on steel plates.</w:t>
      </w:r>
    </w:p>
    <w:p>
      <w:pPr>
        <w:numPr>
          <w:ilvl w:val="0"/>
          <w:numId w:val="1002"/>
        </w:numPr>
        <w:pStyle w:val="Compact"/>
      </w:pPr>
      <w:r>
        <w:t xml:space="preserve">Vertical position welds on aluminum sheets.</w:t>
      </w:r>
    </w:p>
    <w:p>
      <w:pPr>
        <w:numPr>
          <w:ilvl w:val="0"/>
          <w:numId w:val="1002"/>
        </w:numPr>
        <w:pStyle w:val="Compact"/>
      </w:pPr>
      <w:r>
        <w:t xml:space="preserve">Overhead position welds on steel plates.</w:t>
      </w:r>
    </w:p>
    <w:p>
      <w:pPr>
        <w:pStyle w:val="FirstParagraph"/>
      </w:pPr>
      <w:r>
        <w:t xml:space="preserve">During each task, data will be collected on welding speed, heat input, and any deviations from standard procedures.</w:t>
      </w:r>
    </w:p>
    <w:bookmarkEnd w:id="24"/>
    <w:bookmarkStart w:id="25" w:name="evaluation-phase"/>
    <w:p>
      <w:pPr>
        <w:pStyle w:val="Heading3"/>
      </w:pPr>
      <w:r>
        <w:t xml:space="preserve">4.3 Evaluation Phase</w:t>
      </w:r>
    </w:p>
    <w:p>
      <w:pPr>
        <w:pStyle w:val="FirstParagraph"/>
      </w:pPr>
      <w:r>
        <w:t xml:space="preserve">After the welding tasks are completed, the welds will be inspected using visual, ultrasonic, and tensile testing methods. The results will be analyzed to determine the quality and strength of the welds. The Welder's performance will be evaluated based on predefined criteria, including defect rates, adherence to safety protocols, and overall efficiency.</w:t>
      </w:r>
    </w:p>
    <w:bookmarkEnd w:id="25"/>
    <w:bookmarkEnd w:id="26"/>
    <w:bookmarkStart w:id="27" w:name="safety-considerations"/>
    <w:p>
      <w:pPr>
        <w:pStyle w:val="Heading2"/>
      </w:pPr>
      <w:r>
        <w:t xml:space="preserve">5. Safety Considerations</w:t>
      </w:r>
    </w:p>
    <w:p>
      <w:pPr>
        <w:pStyle w:val="FirstParagraph"/>
      </w:pPr>
      <w:r>
        <w:t xml:space="preserve">Safety is a paramount concern in this Experiment Protocol, especially given the hazardous nature of welding operations. The following safety measures will be implemented:</w:t>
      </w:r>
    </w:p>
    <w:p>
      <w:pPr>
        <w:numPr>
          <w:ilvl w:val="0"/>
          <w:numId w:val="1003"/>
        </w:numPr>
        <w:pStyle w:val="Compact"/>
      </w:pPr>
      <w:r>
        <w:t xml:space="preserve">The Welder must wear all required personal protective equipment (PPE) at all times.</w:t>
      </w:r>
    </w:p>
    <w:p>
      <w:pPr>
        <w:numPr>
          <w:ilvl w:val="0"/>
          <w:numId w:val="1003"/>
        </w:numPr>
        <w:pStyle w:val="Compact"/>
      </w:pPr>
      <w:r>
        <w:t xml:space="preserve">The testing area in Spain Madrid will be equipped with proper ventilation to minimize exposure to fumes.</w:t>
      </w:r>
    </w:p>
    <w:p>
      <w:pPr>
        <w:numPr>
          <w:ilvl w:val="0"/>
          <w:numId w:val="1003"/>
        </w:numPr>
        <w:pStyle w:val="Compact"/>
      </w:pPr>
      <w:r>
        <w:t xml:space="preserve">Emergency procedures will be clearly communicated to all participants.</w:t>
      </w:r>
    </w:p>
    <w:p>
      <w:pPr>
        <w:numPr>
          <w:ilvl w:val="0"/>
          <w:numId w:val="1003"/>
        </w:numPr>
        <w:pStyle w:val="Compact"/>
      </w:pPr>
      <w:r>
        <w:t xml:space="preserve">Compliance with Spanish labor laws and European Union safety directives will be strictly enforced.</w:t>
      </w:r>
    </w:p>
    <w:p>
      <w:pPr>
        <w:pStyle w:val="FirstParagraph"/>
      </w:pPr>
      <w:r>
        <w:t xml:space="preserve">Note: Any safety violations will result in the immediate suspension of the experiment until corrective actions are taken.</w:t>
      </w:r>
    </w:p>
    <w:bookmarkEnd w:id="27"/>
    <w:bookmarkStart w:id="28" w:name="data-collection-and-analysis"/>
    <w:p>
      <w:pPr>
        <w:pStyle w:val="Heading2"/>
      </w:pPr>
      <w:r>
        <w:t xml:space="preserve">6. Data Collection and Analysis</w:t>
      </w:r>
    </w:p>
    <w:p>
      <w:pPr>
        <w:pStyle w:val="FirstParagraph"/>
      </w:pPr>
      <w:r>
        <w:t xml:space="preserve">Data will be collected throughout the experiment using a combination of manual observations and automated testing equipment. The following data points will be recorded:</w:t>
      </w:r>
    </w:p>
    <w:p>
      <w:pPr>
        <w:numPr>
          <w:ilvl w:val="0"/>
          <w:numId w:val="1004"/>
        </w:numPr>
        <w:pStyle w:val="Compact"/>
      </w:pPr>
      <w:r>
        <w:t xml:space="preserve">Welding speed and heat input for each task.</w:t>
      </w:r>
    </w:p>
    <w:p>
      <w:pPr>
        <w:numPr>
          <w:ilvl w:val="0"/>
          <w:numId w:val="1004"/>
        </w:numPr>
        <w:pStyle w:val="Compact"/>
      </w:pPr>
      <w:r>
        <w:t xml:space="preserve">Visual inspection results, including any visible defects.</w:t>
      </w:r>
    </w:p>
    <w:p>
      <w:pPr>
        <w:numPr>
          <w:ilvl w:val="0"/>
          <w:numId w:val="1004"/>
        </w:numPr>
        <w:pStyle w:val="Compact"/>
      </w:pPr>
      <w:r>
        <w:t xml:space="preserve">Ultrasonic testing results to detect internal flaws.</w:t>
      </w:r>
    </w:p>
    <w:p>
      <w:pPr>
        <w:numPr>
          <w:ilvl w:val="0"/>
          <w:numId w:val="1004"/>
        </w:numPr>
        <w:pStyle w:val="Compact"/>
      </w:pPr>
      <w:r>
        <w:t xml:space="preserve">Tensile testing results to measure weld strength.</w:t>
      </w:r>
    </w:p>
    <w:p>
      <w:pPr>
        <w:pStyle w:val="FirstParagraph"/>
      </w:pPr>
      <w:r>
        <w:t xml:space="preserve">The collected data will be analyzed to identify trends and areas for improvement. Statistical methods will be used to ensure the reliability and validity of the results.</w:t>
      </w:r>
    </w:p>
    <w:bookmarkEnd w:id="28"/>
    <w:bookmarkStart w:id="29" w:name="expected-outcomes"/>
    <w:p>
      <w:pPr>
        <w:pStyle w:val="Heading2"/>
      </w:pPr>
      <w:r>
        <w:t xml:space="preserve">7. Expected Outcomes</w:t>
      </w:r>
    </w:p>
    <w:p>
      <w:pPr>
        <w:pStyle w:val="FirstParagraph"/>
      </w:pPr>
      <w:r>
        <w:t xml:space="preserve">The expected outcomes of this Experiment Protocol include:</w:t>
      </w:r>
    </w:p>
    <w:p>
      <w:pPr>
        <w:numPr>
          <w:ilvl w:val="0"/>
          <w:numId w:val="1005"/>
        </w:numPr>
        <w:pStyle w:val="Compact"/>
      </w:pPr>
      <w:r>
        <w:t xml:space="preserve">A comprehensive assessment of the Welder's performance in terms of quality, efficiency, and safety.</w:t>
      </w:r>
    </w:p>
    <w:p>
      <w:pPr>
        <w:numPr>
          <w:ilvl w:val="0"/>
          <w:numId w:val="1005"/>
        </w:numPr>
        <w:pStyle w:val="Compact"/>
      </w:pPr>
      <w:r>
        <w:t xml:space="preserve">Identification of any deficiencies in welding techniques or safety practices.</w:t>
      </w:r>
    </w:p>
    <w:p>
      <w:pPr>
        <w:numPr>
          <w:ilvl w:val="0"/>
          <w:numId w:val="1005"/>
        </w:numPr>
        <w:pStyle w:val="Compact"/>
      </w:pPr>
      <w:r>
        <w:t xml:space="preserve">Recommendations for improving welding operations in Spain Madrid.</w:t>
      </w:r>
    </w:p>
    <w:p>
      <w:pPr>
        <w:numPr>
          <w:ilvl w:val="0"/>
          <w:numId w:val="1005"/>
        </w:numPr>
        <w:pStyle w:val="Compact"/>
      </w:pPr>
      <w:r>
        <w:t xml:space="preserve">Contribution to the body of knowledge on welding practices in the region.</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of a Welder in the context of Spain Madrid. By adhering to this protocol, we aim to enhance the quality and safety of welding operations in the region, ultimately contributing to the success of industrial projects in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Analysis in Spain Madrid</dc:title>
  <dc:creator/>
  <dc:language>en</dc:language>
  <cp:keywords/>
  <dcterms:created xsi:type="dcterms:W3CDTF">2026-10-10T05:01:17Z</dcterms:created>
  <dcterms:modified xsi:type="dcterms:W3CDTF">2026-10-10T05:01:17Z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