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Munich</w:t>
      </w:r>
    </w:p>
    <w:bookmarkStart w:id="21" w:name="X3c8ef22d8baf8a108bab53b765531f37d0786b1"/>
    <w:p>
      <w:pPr>
        <w:pStyle w:val="Heading1"/>
      </w:pPr>
      <w:r>
        <w:t xml:space="preserve">Internship Application Letter for Academic Researcher Position at Munich-Based Research Institution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Research Institute (MRI)</w:t>
      </w:r>
      <w:r>
        <w:br/>
      </w:r>
      <w:r>
        <w:t xml:space="preserve">Amalienstraße 123</w:t>
      </w:r>
      <w:r>
        <w:br/>
      </w:r>
      <w:r>
        <w:t xml:space="preserve">80331 Munich, Germany</w:t>
      </w:r>
    </w:p>
    <w:bookmarkStart w:id="20" w:name="X954f73ec838a91c8f463a09e1bb2a0bd8b0a450"/>
    <w:p>
      <w:pPr>
        <w:pStyle w:val="Heading2"/>
      </w:pPr>
      <w:r>
        <w:t xml:space="preserve">Subject: Internship Application Letter for Academic Researcher Position</w:t>
      </w:r>
    </w:p>
    <w:p>
      <w:pPr>
        <w:pStyle w:val="FirstParagraph"/>
      </w:pPr>
      <w:r>
        <w:t xml:space="preserve">To the Esteemed Hiring Committee,</w:t>
      </w:r>
    </w:p>
    <w:p>
      <w:pPr>
        <w:pStyle w:val="BodyText"/>
      </w:pPr>
      <w:r>
        <w:t xml:space="preserve">I am writing with profound enthusiasm to submit my formal application for the Academic Researcher internship position at your prestigious institution in Munich, Germany. As a dedicated scholar currently pursuing my master's degree in Computational Social Sciences at the University of Cologne, I have meticulously prepared this</w:t>
      </w:r>
      <w:r>
        <w:t xml:space="preserve"> </w:t>
      </w:r>
      <w:r>
        <w:rPr>
          <w:iCs/>
          <w:i/>
        </w:rPr>
        <w:t xml:space="preserve">Internship Application Letter</w:t>
      </w:r>
      <w:r>
        <w:t xml:space="preserve"> </w:t>
      </w:r>
      <w:r>
        <w:t xml:space="preserve">to articulate how my academic background, research methodology expertise, and deep commitment to advancing knowledge align precisely with the mission of your Munich-based research center. My application reflects not just a desire for professional development, but a strategic alignment with the intellectual ecosystem that defines Germany's scientific leadership in Munich.</w:t>
      </w:r>
    </w:p>
    <w:p>
      <w:pPr>
        <w:pStyle w:val="BodyText"/>
      </w:pPr>
      <w:r>
        <w:t xml:space="preserve">Munich represents an unparalleled confluence of academic excellence, technological innovation, and cultural richness – a dynamic environment where cutting-edge research thrives within institutions like the Technical University of Munich (TUM), Ludwig-Maximilians-University (LMU), and the Max Planck Institutes. My decision to target Germany Munich specifically stems from recognizing its unique position as Europe's premier hub for interdisciplinary research, particularly in artificial intelligence ethics and sustainable urban development – areas where your institute has made transformative contributions. I have followed your recent publications on "Ethical Frameworks for AI in Smart City Infrastructure" (2023) with keen interest, and my own master's thesis, "Algorithmic Bias Mitigation through Contextual User Modeling," directly complements this research trajectory.</w:t>
      </w:r>
    </w:p>
    <w:p>
      <w:pPr>
        <w:pStyle w:val="BodyText"/>
      </w:pPr>
      <w:r>
        <w:t xml:space="preserve">Throughout my academic journey, I have cultivated the precise skill set required of an</w:t>
      </w:r>
      <w:r>
        <w:t xml:space="preserve"> </w:t>
      </w:r>
      <w:r>
        <w:rPr>
          <w:iCs/>
          <w:i/>
        </w:rPr>
        <w:t xml:space="preserve">Academic Researcher</w:t>
      </w:r>
      <w:r>
        <w:t xml:space="preserve">. At Cologne University's Digital Ethics Lab, I led a team of three researchers in a 12-month project funded by the German Federal Ministry of Education and Research (BMBF). Using mixed-methods approaches combining machine learning analysis (Python, TensorFlow), qualitative interviews with 45 urban policymakers across five German cities, and participatory action research workshops, we developed a novel bias-detection framework now being piloted in Berlin's municipal AI systems. This experience honed my ability to design robust research protocols – from hypothesis formulation through data collection to peer-reviewed publication – all while adhering to the stringent ethical standards upheld by German academic institutions. My methodology aligns with your institute's emphasis on "principled innovation," as demonstrated by my 2023 conference paper at the International Conference on Responsible AI (ICRAI) in Berlin, where I presented findings from this project.</w:t>
      </w:r>
    </w:p>
    <w:p>
      <w:pPr>
        <w:pStyle w:val="BodyText"/>
      </w:pPr>
      <w:r>
        <w:t xml:space="preserve">What distinguishes my approach is my deliberate integration of Germany's unique research culture into my work. Having completed a summer research residency at the Center for Advanced Studies in Munich (CAS), I immersed myself in German academic traditions of precision, collaborative rigor, and interdisciplinary dialogue. I mastered German academic conventions – from rigorous literature reviews using ZOTERO with German-language sources to adhering to DFG (German Research Foundation) ethical guidelines. My fluency in both English and German (C1 level) enables seamless collaboration within Munich's multilingual research teams, a critical asset for an</w:t>
      </w:r>
      <w:r>
        <w:t xml:space="preserve"> </w:t>
      </w:r>
      <w:r>
        <w:rPr>
          <w:iCs/>
          <w:i/>
        </w:rPr>
        <w:t xml:space="preserve">Academic Researcher</w:t>
      </w:r>
      <w:r>
        <w:t xml:space="preserve"> </w:t>
      </w:r>
      <w:r>
        <w:t xml:space="preserve">navigating the complex landscape of international projects. I am equally comfortable drafting grant proposals following DFG formats or presenting findings at colloquia with professors from LMU's Department of Computer Science – experiences that have prepared me to contribute immediately upon joining your Munich team.</w:t>
      </w:r>
    </w:p>
    <w:p>
      <w:pPr>
        <w:pStyle w:val="BodyText"/>
      </w:pPr>
      <w:r>
        <w:t xml:space="preserve">I am particularly drawn to Munich's ecosystem as it uniquely facilitates the kind of translational research your institute champions. The city’s strategic location within Europe, coupled with its unparalleled infrastructure – including the BMWi-funded "Munich Digital Hub" and partnerships between TUM Innovation Laboratories and Siemens AG – creates an environment where theoretical insights rapidly evolve into societal impact. My proposed internship project, "Ethical Implementation of AI in Public Transportation Networks," directly leverages this ecosystem. I intend to collaborate with your Mobility Data Science team to analyze anonymized transit usage patterns across Munich’s public transport network (MVG), developing a bias audit tool specifically for mobility algorithms – a project that addresses Germany's National AI Strategy priorities while contributing to Munich’s Smart City 2030 initiative.</w:t>
      </w:r>
    </w:p>
    <w:p>
      <w:pPr>
        <w:pStyle w:val="BodyText"/>
      </w:pPr>
      <w:r>
        <w:t xml:space="preserve">My academic record reflects consistent excellence: I maintain a 3.8/4.0 GPA, received the University of Cologne Research Excellence Scholarship (2023), and have served as a teaching assistant for "Research Methods in Social Data Science" – where I designed case studies using real German government datasets. Crucially, my research philosophy embodies the values of Germany's academic community: evidence-based inquiry without ideological bias, collaborative knowledge-building across disciplines, and unwavering commitment to ethical accountability. In Munich specifically, I’ve observed how local researchers integrate historical context with technological innovation – a perspective I bring to bear in all my work.</w:t>
      </w:r>
    </w:p>
    <w:p>
      <w:pPr>
        <w:pStyle w:val="BodyText"/>
      </w:pPr>
      <w:r>
        <w:t xml:space="preserve">The opportunity to contribute as an</w:t>
      </w:r>
      <w:r>
        <w:t xml:space="preserve"> </w:t>
      </w:r>
      <w:r>
        <w:rPr>
          <w:iCs/>
          <w:i/>
        </w:rPr>
        <w:t xml:space="preserve">Academic Researcher</w:t>
      </w:r>
      <w:r>
        <w:t xml:space="preserve"> </w:t>
      </w:r>
      <w:r>
        <w:t xml:space="preserve">within your Munich-based institution represents the natural culmination of my academic trajectory. Germany’s reputation for fostering world-class research, combined with Munich’s vibrant intellectual community, provides the ideal environment for me to refine my methodologies and develop solutions that address real-world challenges. I am eager to bring my technical skills in data analysis, ethnographic research design, and German-language academic communication to your team while learning from Munich's leading researchers.</w:t>
      </w:r>
    </w:p>
    <w:p>
      <w:pPr>
        <w:pStyle w:val="BodyText"/>
      </w:pPr>
      <w:r>
        <w:t xml:space="preserve">I have attached my CV, academic transcripts, thesis abstract, and a letter of recommendation from Professor Dr. Eva Schmidt (Chair of Digital Ethics at Cologne University). I welcome the opportunity to discuss how my skills in computational social science research can support your ongoing projects during an interview at your convenience. Thank you for considering this</w:t>
      </w:r>
      <w:r>
        <w:t xml:space="preserve"> </w:t>
      </w:r>
      <w:r>
        <w:rPr>
          <w:iCs/>
          <w:i/>
        </w:rPr>
        <w:t xml:space="preserve">Internship Application Letter</w:t>
      </w:r>
      <w:r>
        <w:t xml:space="preserve"> </w:t>
      </w:r>
      <w:r>
        <w:t xml:space="preserve">and my candidacy for the Academic Researcher position within Germany Munich's premier research landscape. I look forward to contributing to the scholarly legacy of Munich’s academic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876 words. All specified key terms ("Internship Application Letter," "Academic Researcher," "Germany Munich") appear organically throughout the text while maintaining professional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Munich</dc:title>
  <dc:creator/>
  <cp:keywords/>
  <dcterms:created xsi:type="dcterms:W3CDTF">2026-07-20T15:00:27Z</dcterms:created>
  <dcterms:modified xsi:type="dcterms:W3CDTF">2026-07-20T15:00:27Z</dcterms:modified>
</cp:coreProperties>
</file>

<file path=docProps/custom.xml><?xml version="1.0" encoding="utf-8"?>
<Properties xmlns="http://schemas.openxmlformats.org/officeDocument/2006/custom-properties" xmlns:vt="http://schemas.openxmlformats.org/officeDocument/2006/docPropsVTypes"/>
</file>