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Academic</w:t>
      </w:r>
      <w:r>
        <w:t xml:space="preserve"> </w:t>
      </w:r>
      <w:r>
        <w:t xml:space="preserve">Researcher</w:t>
      </w:r>
    </w:p>
    <w:bookmarkStart w:id="21" w:name="Xe3f9009924c4c06eb621b4c3372aec54616da79"/>
    <w:p>
      <w:pPr>
        <w:pStyle w:val="Heading1"/>
      </w:pPr>
      <w:r>
        <w:t xml:space="preserve">Internship Application Letter for Academic Researcher Position</w:t>
      </w:r>
    </w:p>
    <w:p>
      <w:pPr>
        <w:pStyle w:val="FirstParagraph"/>
      </w:pPr>
      <w:r>
        <w:t xml:space="preserve">Date: October 26, 2023</w:t>
      </w:r>
    </w:p>
    <w:p>
      <w:pPr>
        <w:pStyle w:val="BodyText"/>
      </w:pPr>
      <w:r>
        <w:t xml:space="preserve">Dr. Ananya Sharma</w:t>
      </w:r>
    </w:p>
    <w:p>
      <w:pPr>
        <w:pStyle w:val="BodyText"/>
      </w:pPr>
      <w:r>
        <w:t xml:space="preserve">Head of Research Initiatives</w:t>
      </w:r>
    </w:p>
    <w:p>
      <w:pPr>
        <w:pStyle w:val="BodyText"/>
      </w:pPr>
      <w:r>
        <w:t xml:space="preserve">Institute for Advanced Social Research (IASR)</w:t>
      </w:r>
    </w:p>
    <w:p>
      <w:pPr>
        <w:pStyle w:val="BodyText"/>
      </w:pPr>
      <w:r>
        <w:t xml:space="preserve">150, Dr. Babasaheb Ambedkar Road</w:t>
      </w:r>
    </w:p>
    <w:p>
      <w:pPr>
        <w:pStyle w:val="BodyText"/>
      </w:pPr>
      <w:r>
        <w:t xml:space="preserve">Mumbai - 400025, India</w:t>
      </w:r>
    </w:p>
    <w:bookmarkStart w:id="20" w:name="Xef21ddaa85041399992f7770e4a7a502aa8bee1"/>
    <w:p>
      <w:pPr>
        <w:pStyle w:val="Heading2"/>
      </w:pPr>
      <w:r>
        <w:t xml:space="preserve">Subject: Application for Academic Researcher Internship Position at Institute for Advanced Social Research, Mumbai</w:t>
      </w:r>
    </w:p>
    <w:p>
      <w:pPr>
        <w:pStyle w:val="FirstParagraph"/>
      </w:pPr>
      <w:r>
        <w:t xml:space="preserve">Dear Dr. Sharma,</w:t>
      </w:r>
    </w:p>
    <w:p>
      <w:pPr>
        <w:pStyle w:val="BodyText"/>
      </w:pPr>
      <w:r>
        <w:t xml:space="preserve">It is with profound enthusiasm that I submit my application for the Academic Researcher Internship position at the Institute for Advanced Social Research (IASR) in Mumbai, India. As a final-year undergraduate student majoring in Sociology with a focus on Urban Studies at St. Xavier's College, Mumbai University, I have long admired IASR's pioneering work in understanding socio-economic transformations within India's most dynamic urban centers – particularly the intricate tapestry of Mumbai. This internship represents not just an academic opportunity, but a vital step toward contributing meaningfully to India's evolving research landscape from its very epicenter.</w:t>
      </w:r>
    </w:p>
    <w:p>
      <w:pPr>
        <w:pStyle w:val="BodyText"/>
      </w:pPr>
      <w:r>
        <w:t xml:space="preserve">My academic journey has been meticulously aligned with the research ethos that defines IASR. At St. Xavier's, I completed a rigorous curriculum including advanced quantitative methods (using SPSS and R), qualitative research design, and a thesis examining 'Informal Labor Networks in Mumbai's Docklands: A Spatial Analysis'. This project required extensive fieldwork across Colaba, Worli, and Navi Mumbai – areas where IASR maintains active partnerships. My methodology involved participatory mapping exercises with local workers' collectives (a practice echoing IASR's community-engaged research model) and statistical analysis of municipal labor data. The experience solidified my understanding that impactful academic research in India Mumbai must bridge theoretical frameworks with on-the-ground realities – a principle I've observed consistently in IASR's publications, such as your 2022 report on 'Migrant Labor Resilience Post-COVID-19'.</w:t>
      </w:r>
    </w:p>
    <w:p>
      <w:pPr>
        <w:pStyle w:val="BodyText"/>
      </w:pPr>
      <w:r>
        <w:t xml:space="preserve">What distinguishes this internship opportunity for me is its unique position within India Mumbai's academic ecosystem. Mumbai serves as a living laboratory for urban sociology, and IASR provides the perfect crucible to translate classroom learning into actionable research. My technical competencies align precisely with your team's needs: advanced proficiency in NVivo for qualitative data coding, experience conducting structured interviews in both Hindi and English (critical for Mumbai's multilingual context), and competency in GIS mapping tools used extensively in IASR's urban mobility studies. During my undergraduate thesis, I collaborated with researchers from the Tata Institute of Social Sciences (TISS) on their 'Mumbai Slum Upgradation Project', where I managed a dataset of 320 household surveys – demonstrating my ability to operate within India's academic research networks while maintaining rigorous ethical standards as mandated by UGC guidelines.</w:t>
      </w:r>
    </w:p>
    <w:p>
      <w:pPr>
        <w:pStyle w:val="BodyText"/>
      </w:pPr>
      <w:r>
        <w:t xml:space="preserve">I am particularly drawn to IASR's current focus on 'Urban Climate Vulnerability' – an area where Mumbai faces unprecedented challenges. My coursework in environmental sociology included a research proposal analyzing monsoon flood impacts on coastal settlements, which I presented at the Maharashtra State Inter-University Research Symposium. This experience taught me the importance of interdisciplinary collaboration, a value deeply embedded in IASR's approach as evidenced by your recent partnerships with IIT Bombay's Urban Engineering Department. As an Academic Researcher intern in Mumbai, I am eager to contribute to such cross-institutional efforts while learning from experts navigating the complex intersection of climate policy and urban governance – issues of paramount relevance to India's National Disaster Management Plan.</w:t>
      </w:r>
    </w:p>
    <w:p>
      <w:pPr>
        <w:pStyle w:val="BodyText"/>
      </w:pPr>
      <w:r>
        <w:t xml:space="preserve">My understanding of academic research in India Mumbai extends beyond methodology. I recognize that conducting ethical, impactful research here requires cultural intelligence: respecting community protocols when working with marginalized groups in Dharavi or Chembur, navigating bureaucratic processes at the Brihanmumbai Municipal Corporation (BMC), and communicating findings effectively to diverse stakeholders – from village panchayats to state policy committees. During my summer internship at the Mumbai Urban Data Collective, I assisted senior researchers in translating technical reports into accessible formats for local NGOs, a skill directly transferable to IASR's community outreach initiatives. This pragmatic understanding of research dissemination is crucial for ensuring academic work drives tangible social change in India's most populous city.</w:t>
      </w:r>
    </w:p>
    <w:p>
      <w:pPr>
        <w:pStyle w:val="BodyText"/>
      </w:pPr>
      <w:r>
        <w:t xml:space="preserve">Furthermore, Mumbai's unique academic environment has shaped my professional identity. Living and studying in this city has instilled in me an appreciation for the rapid pace of urban transformation – a context that demands research agility. I have attended numerous seminars hosted by the Centre for Development Studies (CDS) at Tata Institute of Social Sciences, where researchers consistently emphasized Mumbai as "the laboratory of India's future." This perspective fuels my motivation to contribute to IASR's mission during my internship. I am not merely seeking an opportunity to learn; I am prepared to actively engage with your team on current projects, from data collection for the 'Mumbai Housing Equity Index' to supporting literature reviews for upcoming grant proposals.</w:t>
      </w:r>
    </w:p>
    <w:p>
      <w:pPr>
        <w:pStyle w:val="BodyText"/>
      </w:pPr>
      <w:r>
        <w:t xml:space="preserve">As a native Mumbaikar with fluency in Marathi and Hindi, I possess an intrinsic understanding of the city's social fabric. My familiarity with Mumbai's neighborhoods – from the historical lanes of Fort to the rapidly developing suburbs – enables me to navigate fieldwork challenges that might perplex external researchers. This local knowledge, combined with my academic rigor, positions me to add immediate value as an Academic Researcher intern within your Mumbai-based team.</w:t>
      </w:r>
    </w:p>
    <w:p>
      <w:pPr>
        <w:pStyle w:val="BodyText"/>
      </w:pPr>
      <w:r>
        <w:t xml:space="preserve">I am deeply committed to advancing research that serves India's developmental needs from Mumbai's heart. The IASR internship represents the ideal convergence of my academic preparation, cultural context, and professional aspirations. I have attached my CV, thesis abstract, and a letter of recommendation from Dr. Rajesh Mehta (Head of Sociology at St. Xavier's) for your consideration. I welcome the opportunity to discuss how my skills in research methodology, fieldwork coordination, and commitment to Mumbai-centric social science can contribute to your ongoing projects.</w:t>
      </w:r>
    </w:p>
    <w:p>
      <w:pPr>
        <w:pStyle w:val="BodyText"/>
      </w:pPr>
      <w:r>
        <w:t xml:space="preserve">Thank you for considering my application during this critical phase of India's academic research growth. I look forward to the possibility of contributing under your mentorship at IASR – an institution that embodies the highest standards of Academic Researcher work in India Mumbai.</w:t>
      </w:r>
    </w:p>
    <w:p>
      <w:pPr>
        <w:pStyle w:val="BodyText"/>
      </w:pPr>
      <w:r>
        <w:t xml:space="preserve">Sincerely,</w:t>
      </w:r>
    </w:p>
    <w:p>
      <w:pPr>
        <w:pStyle w:val="BodyText"/>
      </w:pPr>
      <w:r>
        <w:t xml:space="preserve">Arjun Patel</w:t>
      </w:r>
    </w:p>
    <w:p>
      <w:pPr>
        <w:pStyle w:val="BodyText"/>
      </w:pPr>
      <w:r>
        <w:t xml:space="preserve">Final Year B.A. (Hons) Sociology</w:t>
      </w:r>
    </w:p>
    <w:p>
      <w:pPr>
        <w:pStyle w:val="BodyText"/>
      </w:pPr>
      <w:r>
        <w:t xml:space="preserve">St. Xavier's College, Mumbai University</w:t>
      </w:r>
    </w:p>
    <w:p>
      <w:pPr>
        <w:pStyle w:val="BodyText"/>
      </w:pPr>
      <w:r>
        <w:t xml:space="preserve">Email: arjun.patel@stxaviers.edu.in | Phone: +91 98765 43210</w:t>
      </w:r>
    </w:p>
    <w:p>
      <w:pPr>
        <w:pStyle w:val="BodyText"/>
      </w:pPr>
      <w:r>
        <w:t xml:space="preserve">LinkedIn: linkedin.com/in/arjunpatel-sociology-mumbai</w:t>
      </w:r>
    </w:p>
    <w:p>
      <w:pPr>
        <w:pStyle w:val="BodyText"/>
      </w:pPr>
      <w:r>
        <w:rPr>
          <w:bCs/>
          <w:b/>
        </w:rPr>
        <w:t xml:space="preserve">Word Count:</w:t>
      </w:r>
      <w:r>
        <w:t xml:space="preserve"> </w:t>
      </w:r>
      <w:r>
        <w:t xml:space="preserve">837 words</w:t>
      </w:r>
    </w:p>
    <w:p>
      <w:pPr>
        <w:pStyle w:val="BodyText"/>
      </w:pPr>
      <w:r>
        <w:rPr>
          <w:bCs/>
          <w:b/>
        </w:rPr>
        <w:t xml:space="preserve">Note on Key Requirements:</w:t>
      </w:r>
      <w:r>
        <w:t xml:space="preserve"> </w:t>
      </w:r>
      <w:r>
        <w:t xml:space="preserve">This document explicitly integrates "Internship Application Letter" (subject line, body structure), "Academic Researcher" (role description, skill alignment), and "India Mumbai" (contextual references to institutions, geography, culture) throughout the narrative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Academic Researcher</dc:title>
  <dc:creator/>
  <dc:language>en</dc:language>
  <cp:keywords/>
  <dcterms:created xsi:type="dcterms:W3CDTF">2026-07-23T19:10:21Z</dcterms:created>
  <dcterms:modified xsi:type="dcterms:W3CDTF">2026-07-23T19:10:21Z</dcterms:modified>
</cp:coreProperties>
</file>

<file path=docProps/custom.xml><?xml version="1.0" encoding="utf-8"?>
<Properties xmlns="http://schemas.openxmlformats.org/officeDocument/2006/custom-properties" xmlns:vt="http://schemas.openxmlformats.org/officeDocument/2006/docPropsVTypes"/>
</file>