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Research Excellence</w:t>
      </w:r>
      <w:r>
        <w:br/>
      </w:r>
      <w:r>
        <w:t xml:space="preserve">The University of Auckland</w:t>
      </w:r>
      <w:r>
        <w:br/>
      </w:r>
      <w:r>
        <w:t xml:space="preserve">Auckland, New Zealand</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 am writing with profound enthusiasm to express my application for the</w:t>
      </w:r>
      <w:r>
        <w:t xml:space="preserve"> </w:t>
      </w:r>
      <w:r>
        <w:rPr>
          <w:bCs/>
          <w:b/>
        </w:rPr>
        <w:t xml:space="preserve">Academic Researcher</w:t>
      </w:r>
      <w:r>
        <w:t xml:space="preserve"> </w:t>
      </w:r>
      <w:r>
        <w:t xml:space="preserve">internship position within your esteemed research division at the University of Auckland in</w:t>
      </w:r>
      <w:r>
        <w:t xml:space="preserve"> </w:t>
      </w:r>
      <w:r>
        <w:rPr>
          <w:bCs/>
          <w:b/>
        </w:rPr>
        <w:t xml:space="preserve">New Zealand Auckland</w:t>
      </w:r>
      <w:r>
        <w:t xml:space="preserve">. As a dedicated graduate student in Environmental Science with a specialization in sustainable coastal ecosystems, I have long admired the University of Auckland’s pioneering work at the nexus of indigenous knowledge and contemporary scientific inquiry. This opportunity represents not merely a professional milestone, but a meaningful alignment between my academic trajectory and New Zealand’s unique research priorities—particularly its commitment to integrating Māori perspectives (Te Tiriti o Waitangi principles) into ecological conservation frameworks.</w:t>
      </w:r>
    </w:p>
    <w:p>
      <w:pPr>
        <w:pStyle w:val="BodyText"/>
      </w:pPr>
      <w:r>
        <w:t xml:space="preserve">My academic journey has been meticulously shaped by rigorous methodological training and fieldwork in the South Pacific. At the University of Otago, I completed my Master of Science with honors, focusing on "Community-Driven Mangrove Restoration Strategies in Coastal Communities." This research required me to collaborate with iwi (Māori tribes) in Northland, conducting qualitative interviews and spatial analysis using GIS tools. My thesis directly addressed a key challenge highlighted by the New Zealand Ministry for Primary Industries: balancing ecological recovery with cultural heritage preservation. Through this work, I developed advanced skills in mixed-methods research design, ethical data collection with indigenous communities, and statistical analysis using R Studio—competencies I am eager to deploy within Auckland’s vibrant academic ecosystem.</w:t>
      </w:r>
    </w:p>
    <w:p>
      <w:pPr>
        <w:pStyle w:val="BodyText"/>
      </w:pPr>
      <w:r>
        <w:t xml:space="preserve">What compels me to seek this</w:t>
      </w:r>
      <w:r>
        <w:t xml:space="preserve"> </w:t>
      </w:r>
      <w:r>
        <w:rPr>
          <w:bCs/>
          <w:b/>
        </w:rPr>
        <w:t xml:space="preserve">Internship Application Letter</w:t>
      </w:r>
      <w:r>
        <w:t xml:space="preserve"> </w:t>
      </w:r>
      <w:r>
        <w:t xml:space="preserve">specifically for New Zealand Auckland is the region’s unparalleled convergence of world-class research infrastructure and culturally grounded innovation. The University of Auckland’s Centre for Sustainability, alongside its partnerships with Te Papa Tongarewa and Ngā Pae o te Māramatanga, exemplifies the kind of interdisciplinary collaboration I aspire to contribute to. I am particularly drawn to Dr. Elise Chen’s work on urban biodiversity corridors in Auckland—her recent publication in *New Zealand Journal of Ecology* demonstrated how integrating traditional ecological knowledge with sensor network data can enhance species resilience. My proposal for a similar project, focusing on kūmara (sweet potato) cultivation heritage sites, aligns perfectly with this approach and would benefit immensely from the University’s environmental monitoring labs.</w:t>
      </w:r>
    </w:p>
    <w:p>
      <w:pPr>
        <w:pStyle w:val="BodyText"/>
      </w:pPr>
      <w:r>
        <w:t xml:space="preserve">My technical capabilities extend beyond field research to academic communication and project management. I have co-authored two peer-reviewed manuscripts accepted for publication in *Pacific Science* (2023) and served as lead researcher for a $15,000 National Institute of Water &amp; Atmospheric Research grant. These experiences honed my ability to translate complex scientific data into actionable policy recommendations—a skill critical for contributing to New Zealand’s Climate Change Response Act targets. Additionally, I am proficient in qualitative analysis software (NVivo) and possess foundational knowledge of te reo Māori (Aotearoa), having completed Level 2 certification through Te Wānanga o Raukawa. This linguistic and cultural grounding ensures I approach research with respect for the mana (authority) of local communities—a non-negotiable in New Zealand’s research ethics framework.</w:t>
      </w:r>
    </w:p>
    <w:p>
      <w:pPr>
        <w:pStyle w:val="BodyText"/>
      </w:pPr>
      <w:r>
        <w:t xml:space="preserve">I recognize that successful integration into Auckland’s academic community requires more than technical skill; it demands active participation in its collaborative ethos. During my internship at the Auckland Botanic Gardens, I facilitated a workshop on citizen science for urban youth, which taught me to bridge knowledge gaps between academia and public engagement. This mirrors the University of Auckland’s vision for research to serve societal needs—particularly relevant as New Zealand faces intensifying challenges from climate-driven sea-level rise impacting coastal communities like Manukau Harbour. My proposed internship project would investigate how historical land-use patterns influence current wetland restoration efficacy, providing data directly applicable to Auckland Council’s Coastal Resilience Strategy.</w:t>
      </w:r>
    </w:p>
    <w:p>
      <w:pPr>
        <w:pStyle w:val="BodyText"/>
      </w:pPr>
      <w:r>
        <w:t xml:space="preserve">What distinguishes my approach as an aspiring</w:t>
      </w:r>
      <w:r>
        <w:t xml:space="preserve"> </w:t>
      </w:r>
      <w:r>
        <w:rPr>
          <w:bCs/>
          <w:b/>
        </w:rPr>
        <w:t xml:space="preserve">Academic Researcher</w:t>
      </w:r>
      <w:r>
        <w:t xml:space="preserve"> </w:t>
      </w:r>
      <w:r>
        <w:t xml:space="preserve">is my commitment to research that uplifts communities rather than merely studies them. In New Zealand, where the concept of whanaungatanga (relationship-building) underpins effective collaboration, I have consistently prioritized co-design with Māori knowledge holders. For instance, my mangrove study involved kaitiaki (guardians) in designing survey protocols to ensure cultural safety—resulting in a 40% increase in community participation. This aligns with the University of Auckland’s Te Ara Pūrerehua Research Strategy, which prioritizes partnerships that advance both scientific understanding and social equity.</w:t>
      </w:r>
    </w:p>
    <w:p>
      <w:pPr>
        <w:pStyle w:val="BodyText"/>
      </w:pPr>
      <w:r>
        <w:t xml:space="preserve">The dynamic environment of</w:t>
      </w:r>
      <w:r>
        <w:t xml:space="preserve"> </w:t>
      </w:r>
      <w:r>
        <w:rPr>
          <w:bCs/>
          <w:b/>
        </w:rPr>
        <w:t xml:space="preserve">New Zealand Auckland</w:t>
      </w:r>
      <w:r>
        <w:t xml:space="preserve"> </w:t>
      </w:r>
      <w:r>
        <w:t xml:space="preserve">offers irreplaceable context for this work. As a city where Pacific Island cultures flourish alongside Māori traditions, Auckland embodies the multicultural richness central to innovative research. The proximity to diverse ecosystems—from the Hauraki Gulf marine reserve to Waikato’s volcanic plains—provides an unparalleled living laboratory for ecological inquiry. I am eager to immerse myself in this environment, learning from colleagues at institutions like ESR (Institute of Environmental Science) and contributing fresh perspectives from my international academic background.</w:t>
      </w:r>
    </w:p>
    <w:p>
      <w:pPr>
        <w:pStyle w:val="BodyText"/>
      </w:pPr>
      <w:r>
        <w:t xml:space="preserve">My resume, attached for your review, provides further detail on my publications, technical competencies, and community engagement. I am deeply motivated to contribute to New Zealand’s research legacy—not merely as an intern, but as a future Academic Researcher committed to ethical practice. The opportunity to work under the guidance of Auckland’s leading scholars while supporting projects with tangible impact on Aotearoa’s environmental future would be a profound honor.</w:t>
      </w:r>
    </w:p>
    <w:p>
      <w:pPr>
        <w:pStyle w:val="BodyText"/>
      </w:pPr>
      <w:r>
        <w:t xml:space="preserve">Thank you for considering my application. I welcome the chance to discuss how my skills in community-engaged research, data analysis, and cultural fluency align with your department’s goals. I am available for an interview at your earliest convenience and can be reached via email or phone within New Zealand time zones (GMT+12).</w:t>
      </w:r>
    </w:p>
    <w:p>
      <w:pPr>
        <w:pStyle w:val="BodyText"/>
      </w:pPr>
      <w:r>
        <w:t xml:space="preserve">With sincere respect for Aotearoa’s knowledge systems,</w:t>
      </w:r>
      <w:r>
        <w:br/>
      </w:r>
      <w:r>
        <w:t xml:space="preserve">[Your Full Name]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2026-07-24T11:21:53Z</dcterms:created>
  <dcterms:modified xsi:type="dcterms:W3CDTF">2026-07-24T11:21:53Z</dcterms:modified>
</cp:coreProperties>
</file>

<file path=docProps/custom.xml><?xml version="1.0" encoding="utf-8"?>
<Properties xmlns="http://schemas.openxmlformats.org/officeDocument/2006/custom-properties" xmlns:vt="http://schemas.openxmlformats.org/officeDocument/2006/docPropsVTypes"/>
</file>