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bc526b53875af44ce7defbffd4b032caf79a319"/>
    <w:p>
      <w:pPr>
        <w:pStyle w:val="Heading1"/>
      </w:pPr>
      <w:r>
        <w:t xml:space="preserve">INTERNATIONAL ACCOUNTING INTERNSHIP APPLICATION</w:t>
      </w:r>
    </w:p>
    <w:p>
      <w:pPr>
        <w:pStyle w:val="FirstParagraph"/>
      </w:pPr>
      <w:r>
        <w:t xml:space="preserve">Azizbek Karimov</w:t>
      </w:r>
      <w:r>
        <w:br/>
      </w:r>
      <w:r>
        <w:t xml:space="preserve">Uzbekistan Tashkent, 100027</w:t>
      </w:r>
      <w:r>
        <w:br/>
      </w:r>
      <w:r>
        <w:t xml:space="preserve">azizbek.karimov@university.uz | +998 90 123-4567</w:t>
      </w:r>
    </w:p>
    <w:bookmarkEnd w:id="20"/>
    <w:p>
      <w:pPr>
        <w:pStyle w:val="BodyText"/>
      </w:pPr>
      <w:r>
        <w:t xml:space="preserve">April 12, 2025</w:t>
      </w:r>
    </w:p>
    <w:p>
      <w:pPr>
        <w:pStyle w:val="BodyText"/>
      </w:pPr>
      <w:r>
        <w:t xml:space="preserve">Human Resources Department</w:t>
      </w:r>
      <w:r>
        <w:br/>
      </w:r>
      <w:r>
        <w:t xml:space="preserve">Global Finance Solutions (Uzbekistan)</w:t>
      </w:r>
      <w:r>
        <w:br/>
      </w:r>
      <w:r>
        <w:t xml:space="preserve">Tashkent, Uzbekistan</w:t>
      </w:r>
    </w:p>
    <w:bookmarkStart w:id="21" w:name="X88ec1933f9d555414fa0076f48def28e26c83b0"/>
    <w:p>
      <w:pPr>
        <w:pStyle w:val="Heading2"/>
      </w:pPr>
      <w:r>
        <w:t xml:space="preserve">Subject: Internship Application Letter for Accountant Position</w:t>
      </w:r>
    </w:p>
    <w:p>
      <w:pPr>
        <w:pStyle w:val="FirstParagraph"/>
      </w:pPr>
      <w:r>
        <w:t xml:space="preserve">Dear Hiring Manager,</w:t>
      </w:r>
    </w:p>
    <w:p>
      <w:pPr>
        <w:pStyle w:val="BodyText"/>
      </w:pPr>
      <w:r>
        <w:t xml:space="preserve">With profound enthusiasm, I submit my application for the Accountant Internship position at Global Finance Solutions in Tashkent, Uzbekistan. As a final-year Accounting and Finance student at Tashkent State University of Economics with a 3.8 GPA (ranking 5th in my cohort), I have meticulously aligned my academic journey with the dynamic financial landscape of Uzbekistan Tashkent. This Internship Application Letter represents not merely an application, but a commitment to contribute meaningfully to Uzbekistan's evolving economic ecosystem while gaining hands-on experience under your esteemed organization's mentorship.</w:t>
      </w:r>
    </w:p>
    <w:p>
      <w:pPr>
        <w:pStyle w:val="BodyText"/>
      </w:pPr>
      <w:r>
        <w:t xml:space="preserve">My academic foundation includes specialized coursework in International Financial Reporting Standards (IFRS), Taxation Laws of Uzbekistan, and Advanced Business Accounting Systems. In my recent capstone project, I developed a comprehensive financial model for a Tashkent-based textile manufacturer, analyzing cash flow projections amid Uzbekistan's recent tax reforms. This research required me to navigate the</w:t>
      </w:r>
      <w:r>
        <w:t xml:space="preserve"> </w:t>
      </w:r>
      <w:r>
        <w:rPr>
          <w:iCs/>
          <w:i/>
        </w:rPr>
        <w:t xml:space="preserve">Unified Tax System (UTS)</w:t>
      </w:r>
      <w:r>
        <w:t xml:space="preserve"> </w:t>
      </w:r>
      <w:r>
        <w:t xml:space="preserve">regulations and Uzbek National Bank currency policies – directly relevant to your operations in Tashkent. I demonstrated proficiency using QuickBooks Online and Microsoft Power BI, tools central to modern accounting practices in Uzbekistan's growing business sector.</w:t>
      </w:r>
    </w:p>
    <w:p>
      <w:pPr>
        <w:pStyle w:val="BodyText"/>
      </w:pPr>
      <w:r>
        <w:t xml:space="preserve">What distinguishes my approach is my deep contextual understanding of Uzbekistan Tashkent's unique economic environment. Having interned with the Ministry of Finance’s Tax Administration Department during summer 2024, I gained firsthand insight into how local accounting practices integrate with national reforms like the</w:t>
      </w:r>
      <w:r>
        <w:t xml:space="preserve"> </w:t>
      </w:r>
      <w:r>
        <w:rPr>
          <w:iCs/>
          <w:i/>
        </w:rPr>
        <w:t xml:space="preserve">Decree on Modernization of Financial Reporting (2023)</w:t>
      </w:r>
      <w:r>
        <w:t xml:space="preserve">. For instance, I assisted in training small business accountants across Tashkent's Chilanzar District on digital tax submission portals – a critical initiative driving Uzbekistan’s vision for transparent financial governance. This experience solidified my belief that ethical accounting practices must be tailored to local regulatory frameworks while embracing global standards.</w:t>
      </w:r>
    </w:p>
    <w:p>
      <w:pPr>
        <w:pStyle w:val="BodyText"/>
      </w:pPr>
      <w:r>
        <w:t xml:space="preserve">I am particularly drawn to Global Finance Solutions' leadership in sustainable finance projects within Uzbekistan Tashkent, such as your partnership with the Asian Development Bank on SME financial literacy programs. My internship goals directly align with these initiatives: I aim to support your team in implementing IFRS 17 for insurance accounting, a priority for Uzbek banks transitioning to international standards. During my university’s finance club participation, I organized a workshop titled "Digital Transformation in Uzbekistan’s Accounting Sector," which attracted over 150 students and local CPAs – demonstrating my ability to communicate complex financial concepts in our national context.</w:t>
      </w:r>
    </w:p>
    <w:p>
      <w:pPr>
        <w:pStyle w:val="BodyText"/>
      </w:pPr>
      <w:r>
        <w:t xml:space="preserve">Uzbekistan Tashkent is experiencing unprecedented economic growth under its</w:t>
      </w:r>
      <w:r>
        <w:t xml:space="preserve"> </w:t>
      </w:r>
      <w:r>
        <w:rPr>
          <w:iCs/>
          <w:i/>
        </w:rPr>
        <w:t xml:space="preserve">"Strategy 2030"</w:t>
      </w:r>
      <w:r>
        <w:t xml:space="preserve">, with finance sector investments growing at 14% annually (World Bank, 2024). As an intern, I will actively contribute to this momentum by: (1) Digitizing manual expense reports for Tashkent branch operations using Excel macros; (2) Analyzing VAT compliance data for Uzbekistan’s export-oriented manufacturing sector; and (3) Supporting cross-cultural client communication with our Russian and Turkish partners – crucial in Tashkent’s international business hubs. My fluency in Uzbek, English, and basic Russian enables seamless collaboration across all teams.</w:t>
      </w:r>
    </w:p>
    <w:p>
      <w:pPr>
        <w:pStyle w:val="BodyText"/>
      </w:pPr>
      <w:r>
        <w:t xml:space="preserve">My professional ethos is deeply rooted in the values of accuracy, integrity, and cultural sensitivity – virtues essential for any Accountant operating within Uzbekistan's evolving financial infrastructure. I have consistently maintained 100% accuracy in all academic financial calculations and understand that trust is the cornerstone of accounting practice. During a volunteer project with Tashkent Charity Foundation, I managed donation tracking systems, ensuring transparent fund allocation to 32 community initiatives – an experience reinforcing my commitment to ethical financial stewardship.</w:t>
      </w:r>
    </w:p>
    <w:p>
      <w:pPr>
        <w:pStyle w:val="BodyText"/>
      </w:pPr>
      <w:r>
        <w:t xml:space="preserve">What truly excites me about this opportunity is the chance to learn from Global Finance Solutions' renowned mentorship program. Your recent recognition as "Best Corporate Training Initiative" by the Uzbek Chamber of Commerce (2024) demonstrates your investment in developing talent – exactly what I seek as an aspiring Accountant in Tashkent. I am eager to absorb your team's expertise in managing complex transactions within Uzbekistan's dual-currency economy and applying it to real-world scenarios under professional guidance.</w:t>
      </w:r>
    </w:p>
    <w:p>
      <w:pPr>
        <w:pStyle w:val="BodyText"/>
      </w:pPr>
      <w:r>
        <w:t xml:space="preserve">Uzbekistan’s transformation into a regional economic hub creates unprecedented opportunities for accounting professionals who understand both local context and global standards. As an intern, I will not merely observe processes but actively contribute to enhancing financial transparency in Tashkent's business community. My academic rigor, local contextual knowledge, and passion for Uzbekistan's financial advancement position me to immediately support your team while growing into a valuable asset for Global Finance Solutions.</w:t>
      </w:r>
    </w:p>
    <w:p>
      <w:pPr>
        <w:pStyle w:val="BodyText"/>
      </w:pPr>
      <w:r>
        <w:t xml:space="preserve">I respectfully request the opportunity to discuss how my skills align with your internship program during an interview at your convenience. I have attached my curriculum vitae detailing academic achievements, language certifications, and project portfolios. Thank you for considering this Internship Application Letter – I am eager to contribute to Tashkent's financial excellence as part of your team.</w:t>
      </w:r>
    </w:p>
    <w:p>
      <w:pPr>
        <w:pStyle w:val="BodyText"/>
      </w:pPr>
      <w:r>
        <w:t xml:space="preserve">Sincerely,</w:t>
      </w:r>
    </w:p>
    <w:p>
      <w:pPr>
        <w:pStyle w:val="BodyText"/>
      </w:pPr>
      <w:r>
        <w:t xml:space="preserve">Azizbek Karimov</w:t>
      </w:r>
    </w:p>
    <w:p>
      <w:pPr>
        <w:pStyle w:val="BodyText"/>
      </w:pPr>
      <w:r>
        <w:t xml:space="preserve">Final Year Accounting &amp; Finance Student</w:t>
      </w:r>
      <w:r>
        <w:br/>
      </w:r>
      <w:r>
        <w:t xml:space="preserve">Tashkent State University of Economics</w:t>
      </w:r>
      <w:r>
        <w:br/>
      </w:r>
      <w:r>
        <w:t xml:space="preserve">Uzbekistan Tashkent</w:t>
      </w:r>
    </w:p>
    <w:p>
      <w:pPr>
        <w:pStyle w:val="BodyText"/>
      </w:pPr>
      <w:r>
        <w:rPr>
          <w:bCs/>
          <w:b/>
        </w:rPr>
        <w:t xml:space="preserve">Attachments:</w:t>
      </w:r>
      <w:r>
        <w:t xml:space="preserve"> </w:t>
      </w:r>
      <w:r>
        <w:t xml:space="preserve">Curriculum Vitae, Academic Transcripts, Tax Administration Internship Certificate</w:t>
      </w:r>
    </w:p>
    <w:p>
      <w:pPr>
        <w:pStyle w:val="BodyText"/>
      </w:pPr>
      <w:r>
        <w:rPr>
          <w:bCs/>
          <w:b/>
        </w:rPr>
        <w:t xml:space="preserve">Word Count:</w:t>
      </w:r>
      <w:r>
        <w:t xml:space="preserve"> </w:t>
      </w:r>
      <w:r>
        <w:t xml:space="preserve">826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Tashkent, Uzbekistan</dc:title>
  <dc:creator/>
  <dc:language>en</dc:language>
  <cp:keywords/>
  <dcterms:created xsi:type="dcterms:W3CDTF">2026-07-23T05:38:05Z</dcterms:created>
  <dcterms:modified xsi:type="dcterms:W3CDTF">2026-07-23T05:38:05Z</dcterms:modified>
</cp:coreProperties>
</file>

<file path=docProps/custom.xml><?xml version="1.0" encoding="utf-8"?>
<Properties xmlns="http://schemas.openxmlformats.org/officeDocument/2006/custom-properties" xmlns:vt="http://schemas.openxmlformats.org/officeDocument/2006/docPropsVTypes"/>
</file>