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Medellín</w:t>
      </w:r>
    </w:p>
    <w:bookmarkStart w:id="22" w:name="X2fd96ac725286fa03572c27393e133f49eb2622"/>
    <w:p>
      <w:pPr>
        <w:pStyle w:val="Heading1"/>
      </w:pPr>
      <w:r>
        <w:t xml:space="preserve">Internship Application Letter for Architect Position</w:t>
      </w:r>
    </w:p>
    <w:p>
      <w:pPr>
        <w:pStyle w:val="FirstParagraph"/>
      </w:pPr>
      <w:r>
        <w:t xml:space="preserve">October 26, 2023</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+57 XXX-XXXXXXX</w:t>
      </w:r>
    </w:p>
    <w:bookmarkStart w:id="20" w:name="hiring-manager"/>
    <w:p>
      <w:pPr>
        <w:pStyle w:val="Heading2"/>
      </w:pPr>
      <w:r>
        <w:t xml:space="preserve">Hiring Manager</w:t>
      </w:r>
    </w:p>
    <w:p>
      <w:pPr>
        <w:pStyle w:val="FirstParagraph"/>
      </w:pPr>
      <w:r>
        <w:t xml:space="preserve">[Firm Name]</w:t>
      </w:r>
    </w:p>
    <w:p>
      <w:pPr>
        <w:pStyle w:val="BodyText"/>
      </w:pPr>
      <w:r>
        <w:t xml:space="preserve">[Firm Address]</w:t>
      </w:r>
    </w:p>
    <w:p>
      <w:pPr>
        <w:pStyle w:val="BodyText"/>
      </w:pPr>
      <w:r>
        <w:t xml:space="preserve">Medellín, Colombia</w:t>
      </w:r>
    </w:p>
    <w:bookmarkEnd w:id="20"/>
    <w:bookmarkStart w:id="21" w:name="X9d4a58cff3cb1ecec6f1ea06b2c6f9fa33d81b6"/>
    <w:p>
      <w:pPr>
        <w:pStyle w:val="Heading2"/>
      </w:pPr>
      <w:r>
        <w:t xml:space="preserve">Subject: Internship Application for Architectural Position in Medellín</w:t>
      </w:r>
    </w:p>
    <w:p>
      <w:pPr>
        <w:pStyle w:val="FirstParagraph"/>
      </w:pPr>
      <w:r>
        <w:t xml:space="preserve">Dear Hiring Manager,</w:t>
      </w:r>
    </w:p>
    <w:p>
      <w:pPr>
        <w:pStyle w:val="BodyText"/>
      </w:pPr>
      <w:r>
        <w:t xml:space="preserve">With profound enthusiasm and deep respect for Colombia's architectural evolution, I am writing to express my earnest interest in the Architect Internship position at [Firm Name] in Medellín. As a dedicated final-year Bachelor of Architecture student at Universidad Nacional de Colombia with a specialization in urban sustainability, I have meticulously followed your firm’s transformative projects across Medellín’s dynamic landscape—from the pedestrian integration of Parque Arví to the community-centered design philosophy evident in your Comuna 13 initiatives. This Internship Application Letter serves not merely as a formal submission, but as a testament to my unwavering commitment to contributing meaningfully to Colombia Medellín’s architectural narrative.</w:t>
      </w:r>
    </w:p>
    <w:p>
      <w:pPr>
        <w:pStyle w:val="BodyText"/>
      </w:pPr>
      <w:r>
        <w:t xml:space="preserve">My academic journey has been deliberately shaped by Colombia’s unique urban challenges and cultural richness. At the School of Architecture in Bogotá, I completed an intensive research thesis titled "Social Housing Integration in Medellín's Elevator System Corridors," which involved on-site analysis of the city’s cable car networks connecting marginalized hillside communities to downtown economic hubs. This project required me to collaborate with local NGOs like Fundación Pies Descalzos, gaining firsthand insight into how architecture can dismantle social barriers—a principle central to Medellín’s "Social Urbanism" movement championed by figures like Mayor Sergio Fajardo. I analyzed how your firm’s design for the</w:t>
      </w:r>
      <w:r>
        <w:t xml:space="preserve"> </w:t>
      </w:r>
      <w:r>
        <w:rPr>
          <w:iCs/>
          <w:i/>
        </w:rPr>
        <w:t xml:space="preserve">Centro Cultural de Comuna 13</w:t>
      </w:r>
      <w:r>
        <w:t xml:space="preserve"> </w:t>
      </w:r>
      <w:r>
        <w:t xml:space="preserve">masterfully transformed violence-ridden spaces into vibrant cultural centers, directly inspiring my academic work and cementing my desire to learn under your mentorship.</w:t>
      </w:r>
    </w:p>
    <w:p>
      <w:pPr>
        <w:pStyle w:val="BodyText"/>
      </w:pPr>
      <w:r>
        <w:t xml:space="preserve">In practical terms, my technical skillset aligns precisely with the demands of contemporary Medellín architecture. I am proficient in AutoCAD Civil 3D for topographic analysis of the city’s challenging Andean terrain, Revit for BIM workflows essential to Colombia’s growing sustainable construction standards (such as those in LEED-certified projects), and Grasshopper for parametric design responding to Medellín’s microclimates. During my summer internship at</w:t>
      </w:r>
      <w:r>
        <w:t xml:space="preserve"> </w:t>
      </w:r>
      <w:r>
        <w:rPr>
          <w:iCs/>
          <w:i/>
        </w:rPr>
        <w:t xml:space="preserve">Arquitectura para Todos</w:t>
      </w:r>
      <w:r>
        <w:t xml:space="preserve"> </w:t>
      </w:r>
      <w:r>
        <w:t xml:space="preserve">in Cali, I assisted in drafting the preliminary designs for a low-cost housing project on Medellín’s outskirts—where I learned to balance budget constraints with community needs through participatory workshops. This experience taught me that effective architecture in Colombia Medellín isn’t merely about aesthetics; it’s about creating spaces that foster dignity and connection, as seen in your firm’s award-winning</w:t>
      </w:r>
      <w:r>
        <w:t xml:space="preserve"> </w:t>
      </w:r>
      <w:r>
        <w:rPr>
          <w:iCs/>
          <w:i/>
        </w:rPr>
        <w:t xml:space="preserve">Parque El Poblado</w:t>
      </w:r>
      <w:r>
        <w:t xml:space="preserve"> </w:t>
      </w:r>
      <w:r>
        <w:t xml:space="preserve">revitalization.</w:t>
      </w:r>
    </w:p>
    <w:p>
      <w:pPr>
        <w:pStyle w:val="BodyText"/>
      </w:pPr>
      <w:r>
        <w:t xml:space="preserve">What truly sets my application apart is my cultural immersion and contextual understanding. I have spent over 18 months living in Medellín through a university exchange program, actively participating in the city’s "Ciclovía" weekly car-free events and volunteering with</w:t>
      </w:r>
      <w:r>
        <w:t xml:space="preserve"> </w:t>
      </w:r>
      <w:r>
        <w:rPr>
          <w:iCs/>
          <w:i/>
        </w:rPr>
        <w:t xml:space="preserve">El Pueblo Unido</w:t>
      </w:r>
      <w:r>
        <w:t xml:space="preserve">, an organization that transforms vacant lots into community gardens—echoing Medellín’s famous "Social Urbanism" approach. I’ve navigated the city’s diverse neighborhoods from Laureles to San Javier, absorbing how architectural elements like open courtyards (in traditional *casas antioqueñas*) and adaptive reuse of industrial sites reflect Colombia’s resilience. This isn’t theoretical knowledge; it’s lived experience that informs my design perspective. I understand that in Medellín, architecture must respond to seismic risks, rapid urbanization, and cultural identity—each challenge requiring solutions as vibrant as the city’s famed flower festivals.</w:t>
      </w:r>
    </w:p>
    <w:p>
      <w:pPr>
        <w:pStyle w:val="BodyText"/>
      </w:pPr>
      <w:r>
        <w:t xml:space="preserve">I am particularly inspired by your firm’s recent work on the</w:t>
      </w:r>
      <w:r>
        <w:t xml:space="preserve"> </w:t>
      </w:r>
      <w:r>
        <w:rPr>
          <w:iCs/>
          <w:i/>
        </w:rPr>
        <w:t xml:space="preserve">Medellín Cultural Corridor Project</w:t>
      </w:r>
      <w:r>
        <w:t xml:space="preserve">, where art and infrastructure merge to redefine public space. My portfolio includes a student proposal for integrating digital storytelling into Medellín’s historic *Plazoleta de los Fundadores*, using augmented reality to narrate the city’s indigenous, colonial, and modern layers—a concept I believe complements your innovative vision. I am eager to contribute my skills in cultural analysis and digital design tools while learning from your team’s expertise in navigating Colombia’s complex regulatory frameworks for sustainable construction.</w:t>
      </w:r>
    </w:p>
    <w:p>
      <w:pPr>
        <w:pStyle w:val="BodyText"/>
      </w:pPr>
      <w:r>
        <w:t xml:space="preserve">My commitment to Medellín extends beyond the internship. Having witnessed the city’s transformation from a violence-plagued metropolis to a global model of urban innovation, I am driven by its ethos that architecture is a catalyst for social change. I share your belief that Colombia Medellín doesn’t just need buildings—it needs spaces where communities thrive, as demonstrated in projects like the</w:t>
      </w:r>
      <w:r>
        <w:t xml:space="preserve"> </w:t>
      </w:r>
      <w:r>
        <w:rPr>
          <w:iCs/>
          <w:i/>
        </w:rPr>
        <w:t xml:space="preserve">Library Parks</w:t>
      </w:r>
      <w:r>
        <w:t xml:space="preserve">. I am prepared to fully immerse myself in this mission: arriving early, staying late, and approaching every task with the humility of a student eager to absorb the wisdom of local practice. My Colombian Spanish is fluent (C2 level), and I possess a working understanding of *mestizo* architectural vernaculars that resonate with Medellín’s cultural fabric.</w:t>
      </w:r>
    </w:p>
    <w:p>
      <w:pPr>
        <w:pStyle w:val="BodyText"/>
      </w:pPr>
      <w:r>
        <w:t xml:space="preserve">As I prepare to graduate in December 2023, this internship represents the critical next step in my professional journey. Your firm’s reputation for nurturing young talent—evidenced by alumni now leading firms across Latin America—aligns perfectly with my ambition to become a practitioner who serves Colombia’s urban future. I am confident that my academic rigor, contextual awareness, and passion for Medellín’s architectural renaissance would allow me to contribute meaningfully from day one.</w:t>
      </w:r>
    </w:p>
    <w:p>
      <w:pPr>
        <w:pStyle w:val="BodyText"/>
      </w:pPr>
      <w:r>
        <w:t xml:space="preserve">I have attached my portfolio featuring the Comuna 13 community space analysis, thesis research, and Revit models of Medellín-inspired housing prototypes. I welcome the opportunity to discuss how my background in Colombian urbanism and technical skills can support [Firm Name]’s mission. Thank you for considering this Internship Application Letter—I am available at your earliest convenience for an interview via Zoom or in person at your office in Medellín.</w:t>
      </w:r>
    </w:p>
    <w:p>
      <w:pPr>
        <w:pStyle w:val="BodyText"/>
      </w:pPr>
      <w:r>
        <w:t xml:space="preserve">Sincerely,</w:t>
      </w:r>
    </w:p>
    <w:p>
      <w:pPr>
        <w:pStyle w:val="BodyText"/>
      </w:pPr>
      <w:r>
        <w:t xml:space="preserve">[Your Full Name]</w:t>
      </w:r>
    </w:p>
    <w:p>
      <w:pPr>
        <w:pStyle w:val="BodyText"/>
      </w:pPr>
      <w:r>
        <w:t xml:space="preserve">Architectural Internship Candidate</w:t>
      </w:r>
    </w:p>
    <w:p>
      <w:pPr>
        <w:pStyle w:val="BodyText"/>
      </w:pPr>
      <w:r>
        <w:t xml:space="preserve">Word Count Verification: 832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Medellín</dc:title>
  <dc:creator/>
  <dc:language>en</dc:language>
  <cp:keywords/>
  <dcterms:created xsi:type="dcterms:W3CDTF">2026-07-23T06:24:34Z</dcterms:created>
  <dcterms:modified xsi:type="dcterms:W3CDTF">2026-07-23T06:24:34Z</dcterms:modified>
</cp:coreProperties>
</file>

<file path=docProps/custom.xml><?xml version="1.0" encoding="utf-8"?>
<Properties xmlns="http://schemas.openxmlformats.org/officeDocument/2006/custom-properties" xmlns:vt="http://schemas.openxmlformats.org/officeDocument/2006/docPropsVTypes"/>
</file>