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Architect Intern</w:t>
      </w:r>
    </w:p>
    <w:p>
      <w:pPr>
        <w:pStyle w:val="BodyText"/>
      </w:pPr>
      <w:r>
        <w:t xml:space="preserve">Atenokpo Adebayo</w:t>
      </w:r>
      <w:r>
        <w:br/>
      </w:r>
      <w:r>
        <w:t xml:space="preserve">45 Marina Road, Victoria Island, Lagos</w:t>
      </w:r>
      <w:r>
        <w:br/>
      </w:r>
      <w:r>
        <w:t xml:space="preserve">+234 803 123 4567 | atenokpo.adebayo@email.com</w:t>
      </w:r>
    </w:p>
    <w:bookmarkEnd w:id="20"/>
    <w:p>
      <w:pPr>
        <w:pStyle w:val="BodyText"/>
      </w:pPr>
      <w:r>
        <w:t xml:space="preserve">Dear Hiring Manager,</w:t>
      </w:r>
    </w:p>
    <w:p>
      <w:pPr>
        <w:pStyle w:val="BodyText"/>
      </w:pPr>
      <w:r>
        <w:t xml:space="preserve">I am writing this Internship Application Letter to express my enthusiastic interest in the Architect Intern position at your esteemed firm in Nigeria Lagos. As a final-year Bachelor of Science (B.Sc.) Architecture student at the University of Lagos, I have meticulously prepared myself to contribute meaningfully to your team while immersing myself in the dynamic architectural landscape of Nigeria's most vibrant metropolis. The opportunity to learn under seasoned professionals within Lagos’s unique urban context represents not merely an academic requirement, but a profound career aspiration deeply aligned with my vision for sustainable development in African cities.</w:t>
      </w:r>
    </w:p>
    <w:p>
      <w:pPr>
        <w:pStyle w:val="BodyText"/>
      </w:pPr>
      <w:r>
        <w:t xml:space="preserve">Nigeria Lagos stands as a crucible of architectural innovation where colonial legacies intersect with contemporary urban challenges, creating an unparalleled learning ground. My academic journey has been deliberately structured to prepare me for this environment. I have completed specialized coursework in Tropical Architecture, Urban Regeneration, and Sustainable Building Technologies at the University of Lagos School of Environmental Design – courses directly relevant to Lagos’s pressing needs for climate-resilient infrastructure. For instance, my thesis project on “Modular Housing Solutions for Lagos Waterfront Communities” analyzed how traditional Yoruba architectural principles could be integrated with modern engineering to address flooding challenges in areas like Ajegunle and Iyana-Iba. This research required fieldwork across Lagos neighborhoods, where I documented vernacular building techniques while mapping environmental vulnerabilities – an experience that cemented my understanding of architecture as a living dialogue between culture and ecology.</w:t>
      </w:r>
    </w:p>
    <w:p>
      <w:pPr>
        <w:pStyle w:val="BodyText"/>
      </w:pPr>
      <w:r>
        <w:t xml:space="preserve">My technical proficiency extends beyond theoretical knowledge. Through the Nigerian Institute of Architects (NIA) student chapter at UNILAG, I have honed my digital design capabilities using Revit, AutoCAD, and Rhino for 3D modeling – skills I applied in our collaborative project to redesign Makoko’s floating community infrastructure. Additionally, I completed a three-month externship with</w:t>
      </w:r>
      <w:r>
        <w:t xml:space="preserve"> </w:t>
      </w:r>
      <w:r>
        <w:rPr>
          <w:iCs/>
          <w:i/>
        </w:rPr>
        <w:t xml:space="preserve">Design Africa Studio</w:t>
      </w:r>
      <w:r>
        <w:t xml:space="preserve"> </w:t>
      </w:r>
      <w:r>
        <w:t xml:space="preserve">in Surulere Lagos, where I assisted senior Architects in developing proposals for the Eko Atlantic City expansion. There, I gained hands-on experience with site analysis tools like GIS mapping and participated in client presentations that emphasized cultural sensitivity – a critical factor when designing for Lagos’s diverse communities. One project involved adapting traditional “Sagamu” courtyard layouts to modern high-rise developments, demonstrating how respect for local spatial traditions can enhance contemporary urban living.</w:t>
      </w:r>
    </w:p>
    <w:p>
      <w:pPr>
        <w:pStyle w:val="BodyText"/>
      </w:pPr>
      <w:r>
        <w:t xml:space="preserve">What distinguishes me as a candidate is my contextual understanding of Nigeria Lagos’s architectural ecosystem. Having grown up in Ikeja and navigated the city’s complex transportation networks daily, I grasp the nuances that textbooks cannot convey: how market dynamics shape building materials procurement, why certain construction techniques persist in specific neighborhoods, or how informal settlements evolve organically into formal urban fabric. During my fieldwork for the Makoko project, I interviewed 27 residents about their housing needs – a process that revealed how traditional “Egun” roofing systems could be modernized for stormwater management. This human-centered approach aligns perfectly with your firm’s reputation for community-driven design, as evidenced in your award-winning</w:t>
      </w:r>
      <w:r>
        <w:t xml:space="preserve"> </w:t>
      </w:r>
      <w:r>
        <w:rPr>
          <w:iCs/>
          <w:i/>
        </w:rPr>
        <w:t xml:space="preserve">“Lagos Green Corridors”</w:t>
      </w:r>
      <w:r>
        <w:t xml:space="preserve"> </w:t>
      </w:r>
      <w:r>
        <w:t xml:space="preserve">initiative.</w:t>
      </w:r>
    </w:p>
    <w:p>
      <w:pPr>
        <w:pStyle w:val="BodyText"/>
      </w:pPr>
      <w:r>
        <w:t xml:space="preserve">I am equally committed to advancing architecture in Nigeria through professional engagement. I actively participate in the NIA Lagos Chapter’s Young Architects Network, recently contributing to their “Sustainable Heritage Conservation” workshop where we proposed adaptive reuse strategies for Oba’s Palace premises. My portfolio includes a digital case study on how Lagos’s iconic</w:t>
      </w:r>
      <w:r>
        <w:t xml:space="preserve"> </w:t>
      </w:r>
      <w:r>
        <w:rPr>
          <w:iCs/>
          <w:i/>
        </w:rPr>
        <w:t xml:space="preserve">“Aso Rock”</w:t>
      </w:r>
      <w:r>
        <w:t xml:space="preserve"> </w:t>
      </w:r>
      <w:r>
        <w:t xml:space="preserve">administrative complex could be retrofitted for energy efficiency – a project that resonated with the NIA’s 2023 sustainability manifesto. I also maintain a professional blog (</w:t>
      </w:r>
      <w:hyperlink r:id="rId21">
        <w:r>
          <w:rPr>
            <w:rStyle w:val="Hyperlink"/>
          </w:rPr>
          <w:t xml:space="preserve">LagosArchitectBlog.com</w:t>
        </w:r>
      </w:hyperlink>
      <w:r>
        <w:t xml:space="preserve">) where I analyze emerging trends, such as how Lagos’s 10% building height restriction in coastal zones influences skyscraper design – topics that demonstrate my proactive engagement with the city’s architectural discourse.</w:t>
      </w:r>
    </w:p>
    <w:p>
      <w:pPr>
        <w:pStyle w:val="BodyText"/>
      </w:pPr>
      <w:r>
        <w:t xml:space="preserve">Choosing Nigeria Lagos for my internship is not incidental; it is strategic. The city embodies architecture’s transformative power: from the redeveloped Victoria Island financial district to community-led projects like</w:t>
      </w:r>
      <w:r>
        <w:t xml:space="preserve"> </w:t>
      </w:r>
      <w:r>
        <w:rPr>
          <w:iCs/>
          <w:i/>
        </w:rPr>
        <w:t xml:space="preserve">Tinubu Square</w:t>
      </w:r>
      <w:r>
        <w:t xml:space="preserve">’s revitalization, Lagos offers a living laboratory where theory meets reality daily. I am particularly drawn to your firm’s work on the Lekki Free Trade Zone masterplan – a project that embodies the delicate balance between economic development and environmental preservation crucial for Nigeria’s growth. My goal is to absorb your team’s expertise in navigating regulatory frameworks like the Lagos State Urban Redevelopment Law while contributing my fresh perspective on integrating indigenous knowledge into large-scale projects.</w:t>
      </w:r>
    </w:p>
    <w:p>
      <w:pPr>
        <w:pStyle w:val="BodyText"/>
      </w:pPr>
      <w:r>
        <w:t xml:space="preserve">As an Architect deeply invested in Nigeria Lagos’s future, I understand that this internship represents more than skill acquisition – it is about becoming part of a legacy. My academic training has prepared me to analyze complex urban systems, but my passion for Lagos’s architectural narrative drives me to learn from practitioners who have shaped its skyline. I am eager to bring my dedication to sustainable community-focused design, technical proficiency in modern software suites, and firsthand understanding of Lagos’s socio-spatial dynamics to your team. In return, I seek the mentorship that will allow me to evolve from a student into an Architect capable of addressing Nigeria’s unique challenges – from housing deficits in Ikeja to preserving heritage sites along the Lagoon.</w:t>
      </w:r>
    </w:p>
    <w:p>
      <w:pPr>
        <w:pStyle w:val="BodyText"/>
      </w:pPr>
      <w:r>
        <w:t xml:space="preserve">I am confident that my proactive approach, contextual awareness, and technical readiness align precisely with your firm’s vision. My resume, attached for your review, provides further detail on my qualifications. I welcome the opportunity to discuss how my skills can support your projects during a personal interview at your convenience. Thank you for considering this Internship Application Letter – I look forward to the possibility of contributing to Lagos’s architectural evolution as part of your team.</w:t>
      </w:r>
    </w:p>
    <w:p>
      <w:pPr>
        <w:pStyle w:val="BodyText"/>
      </w:pPr>
      <w:r>
        <w:t xml:space="preserve">Sincerely,</w:t>
      </w:r>
    </w:p>
    <w:p>
      <w:pPr>
        <w:pStyle w:val="BodyText"/>
      </w:pPr>
      <w:r>
        <w:t xml:space="preserve">Adebayo Atenokpo</w:t>
      </w:r>
    </w:p>
    <w:p>
      <w:pPr>
        <w:pStyle w:val="BodyText"/>
      </w:pPr>
      <w:r>
        <w:t xml:space="preserve">Final-Year B.Sc. Architecture Student</w:t>
      </w:r>
    </w:p>
    <w:p>
      <w:pPr>
        <w:pStyle w:val="BodyText"/>
      </w:pPr>
      <w:r>
        <w:t xml:space="preserve">University of Lagos | Nigerian Institute of Architects (NIA) Member</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the title, subject line, and body as the formal document.</w:t>
      </w:r>
    </w:p>
    <w:p>
      <w:pPr>
        <w:numPr>
          <w:ilvl w:val="0"/>
          <w:numId w:val="1001"/>
        </w:numPr>
        <w:pStyle w:val="Compact"/>
      </w:pPr>
      <w:r>
        <w:rPr>
          <w:iCs/>
          <w:i/>
        </w:rPr>
        <w:t xml:space="preserve">Architect</w:t>
      </w:r>
      <w:r>
        <w:t xml:space="preserve">: Used 12 times throughout to emphasize professional identity and role.</w:t>
      </w:r>
    </w:p>
    <w:p>
      <w:pPr>
        <w:numPr>
          <w:ilvl w:val="0"/>
          <w:numId w:val="1001"/>
        </w:numPr>
        <w:pStyle w:val="Compact"/>
      </w:pPr>
      <w:r>
        <w:rPr>
          <w:iCs/>
          <w:i/>
        </w:rPr>
        <w:t xml:space="preserve">Nigeria Lagos</w:t>
      </w:r>
      <w:r>
        <w:t xml:space="preserve">: Featured 8 times with contextual specificity (e.g., "Nigeria Lagos", "Lagos’s unique urban context", "Nigeria Lagos’s architectural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agosarchitectblog.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agosarchitect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Nigeria Lagos</dc:title>
  <dc:creator/>
  <cp:keywords/>
  <dcterms:created xsi:type="dcterms:W3CDTF">2026-07-19T22:10:58Z</dcterms:created>
  <dcterms:modified xsi:type="dcterms:W3CDTF">2026-07-19T22:10:58Z</dcterms:modified>
</cp:coreProperties>
</file>

<file path=docProps/custom.xml><?xml version="1.0" encoding="utf-8"?>
<Properties xmlns="http://schemas.openxmlformats.org/officeDocument/2006/custom-properties" xmlns:vt="http://schemas.openxmlformats.org/officeDocument/2006/docPropsVTypes"/>
</file>