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Dakar,</w:t>
      </w:r>
      <w:r>
        <w:t xml:space="preserve"> </w:t>
      </w:r>
      <w:r>
        <w:t xml:space="preserve">Senegal</w:t>
      </w:r>
    </w:p>
    <w:bookmarkStart w:id="21" w:name="Xc5e75350ff10edf3cf0502622a20110267d530a"/>
    <w:p>
      <w:pPr>
        <w:pStyle w:val="Heading1"/>
      </w:pPr>
      <w:r>
        <w:t xml:space="preserve">Internship Application Letter for Architectural Internship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[Firm Address]</w:t>
      </w:r>
      <w:r>
        <w:br/>
      </w:r>
      <w:r>
        <w:t xml:space="preserve">Dakar, Senegal</w:t>
      </w:r>
    </w:p>
    <w:bookmarkStart w:id="20" w:name="X21b925280d0a970be692c906734811d2bb06ed8"/>
    <w:p>
      <w:pPr>
        <w:pStyle w:val="Heading2"/>
      </w:pPr>
      <w:r>
        <w:t xml:space="preserve">Subject: Application for Architectural Internship – Dakar, Senegal</w:t>
      </w:r>
    </w:p>
    <w:p>
      <w:pPr>
        <w:pStyle w:val="FirstParagraph"/>
      </w:pPr>
      <w:r>
        <w:t xml:space="preserve">Dear Hiring Manager,</w:t>
      </w:r>
    </w:p>
    <w:p>
      <w:pPr>
        <w:pStyle w:val="BodyText"/>
      </w:pPr>
      <w:r>
        <w:t xml:space="preserve">It is with profound enthusiasm and a deep sense of purpose that I submit my application for the Architectural Internship position at [Firm Name] within the vibrant urban landscape of Senegal Dakar. As a final-year Bachelor of Architecture student at [Your University], deeply immersed in sustainable design principles and contextual urbanism, I have long admired your firm’s pioneering work in harmonizing modern architectural innovation with Senegal’s rich cultural heritage and pressing socio-environmental realities. This</w:t>
      </w:r>
      <w:r>
        <w:t xml:space="preserve"> </w:t>
      </w:r>
      <w:r>
        <w:rPr>
          <w:bCs/>
          <w:b/>
        </w:rPr>
        <w:t xml:space="preserve">Internship Application Letter</w:t>
      </w:r>
      <w:r>
        <w:t xml:space="preserve"> </w:t>
      </w:r>
      <w:r>
        <w:t xml:space="preserve">serves as my earnest commitment to contributing meaningfully to the evolving architectural identity of Dakar while learning from your esteemed practice.</w:t>
      </w:r>
    </w:p>
    <w:p>
      <w:pPr>
        <w:pStyle w:val="BodyText"/>
      </w:pPr>
      <w:r>
        <w:t xml:space="preserve">Dakar, the pulsating capital of Senegal, represents a unique nexus where colonial legacies, rapid urbanization, and burgeoning cultural renaissance converge. I have meticulously followed [Firm Name]’s transformative projects—such as the revitalization of the historic Ngor waterfront district and your sustainable housing initiatives in Pikine—that exemplify how thoughtful architecture can address Dakar’s challenges: coastal erosion, informal settlement integration, and climate resilience. My academic focus on</w:t>
      </w:r>
      <w:r>
        <w:t xml:space="preserve"> </w:t>
      </w:r>
      <w:r>
        <w:rPr>
          <w:bCs/>
          <w:b/>
        </w:rPr>
        <w:t xml:space="preserve">Architect</w:t>
      </w:r>
      <w:r>
        <w:t xml:space="preserve">-led community engagement and vernacular construction techniques directly aligns with your firm’s mission to create spaces that are not merely functional but deeply rooted in local context. Senegal Dakar is not just a location for me; it is the living canvas where I aspire to practice architecture with cultural humility and technical rigor.</w:t>
      </w:r>
    </w:p>
    <w:p>
      <w:pPr>
        <w:pStyle w:val="BodyText"/>
      </w:pPr>
      <w:r>
        <w:t xml:space="preserve">During my undergraduate studies, I undertook a semester-long research project centered on Dakar’s informal settlements, specifically analyzing adaptive reuse strategies in Fann and Hann neighborhoods. This involved fieldwork documenting traditional construction methods using locally sourced materials like earth bricks and bamboo—techniques that resonate with your firm’s emphasis on sustainable materiality. I compiled my findings into a proposal for community-led housing prototypes that integrate solar energy and rainwater harvesting, directly addressing Dakar’s resource constraints. This experience solidified my understanding that effective architectural solutions in</w:t>
      </w:r>
      <w:r>
        <w:t xml:space="preserve"> </w:t>
      </w:r>
      <w:r>
        <w:rPr>
          <w:bCs/>
          <w:b/>
        </w:rPr>
        <w:t xml:space="preserve">Senegal Dakar</w:t>
      </w:r>
      <w:r>
        <w:t xml:space="preserve"> </w:t>
      </w:r>
      <w:r>
        <w:t xml:space="preserve">must prioritize social equity alongside aesthetic innovation—a philosophy I recognize as central to [Firm Name]’s practice.</w:t>
      </w:r>
    </w:p>
    <w:p>
      <w:pPr>
        <w:pStyle w:val="BodyText"/>
      </w:pPr>
      <w:r>
        <w:t xml:space="preserve">Beyond academic rigor, I have actively sought opportunities to immerse myself in Dakar’s architectural ecosystem. Last summer, I volunteered with the NGO “Urban Futures Senegal,” assisting in participatory design workshops for a community center project in Ouakam. Collaborating with local masons and residents, I learned to translate technical plans into actionable building strategies while respecting cultural norms—skills directly transferable to your firm’s client-facing projects. My proficiency in AutoCAD, Revit, and physical model-making has been honed through university competitions where I consistently prioritized contextual sensitivity; for instance, my entry for the “Dakar Green Corridor” competition proposed a linear park system that connected fragmented neighborhoods while preserving historical landmarks. These experiences have taught me that an</w:t>
      </w:r>
      <w:r>
        <w:t xml:space="preserve"> </w:t>
      </w:r>
      <w:r>
        <w:rPr>
          <w:bCs/>
          <w:b/>
        </w:rPr>
        <w:t xml:space="preserve">Architect</w:t>
      </w:r>
      <w:r>
        <w:t xml:space="preserve"> </w:t>
      </w:r>
      <w:r>
        <w:t xml:space="preserve">in Dakar must be both a technical expert and a compassionate listener.</w:t>
      </w:r>
    </w:p>
    <w:p>
      <w:pPr>
        <w:pStyle w:val="BodyText"/>
      </w:pPr>
      <w:r>
        <w:t xml:space="preserve">I am particularly drawn to [Firm Name]’s commitment to projects like the new Senegalese Cultural Center at the Pointe de Sangomar, which masterfully weaves indigenous motifs into contemporary form. I am eager to contribute my skills in digital visualization and community consultation during your upcoming phases of this project. In Dakar, where architectural practice is inherently collaborative across disciplines—from urban planners to sociologists—my adaptability and eagerness to learn would make me a valuable asset. I understand that internships here are not merely about observation but active participation in solving the city’s complex spatial challenges, from traffic congestion in the Plateau district to preserving colonial-era architecture amid modern development.</w:t>
      </w:r>
    </w:p>
    <w:p>
      <w:pPr>
        <w:pStyle w:val="BodyText"/>
      </w:pPr>
      <w:r>
        <w:t xml:space="preserve">My academic record includes coursework in African Urban Studies, Environmental Systems, and Architectural History of Francophone Africa. I am fluent in English and French (B2 level), with foundational Wolof—a crucial skill for engaging with communities across Dakar’s diverse neighborhoods. Furthermore, I have researched your firm’s award-winning work on the Dakar Regional Hospital expansion, noting how your team incorporated natural ventilation to reduce energy costs in Senegal’s tropical climate. This exemplifies the kind of contextually intelligent design I seek to advance under your mentorship.</w:t>
      </w:r>
    </w:p>
    <w:p>
      <w:pPr>
        <w:pStyle w:val="BodyText"/>
      </w:pPr>
      <w:r>
        <w:t xml:space="preserve">As an aspiring</w:t>
      </w:r>
      <w:r>
        <w:t xml:space="preserve"> </w:t>
      </w:r>
      <w:r>
        <w:rPr>
          <w:bCs/>
          <w:b/>
        </w:rPr>
        <w:t xml:space="preserve">Architect</w:t>
      </w:r>
      <w:r>
        <w:t xml:space="preserve">, I view this internship as a vital step toward becoming a practitioner who can bridge global best practices with Senegalese realities. Dakar’s architectural future is being written now, and I am ready to contribute my energy, perspective, and dedication to your team’s vision. The city’s dynamic spirit—where ancient traditions coexist with cutting-edge innovation—fuels my ambition to design spaces that empower communities and honor the land.</w:t>
      </w:r>
    </w:p>
    <w:p>
      <w:pPr>
        <w:pStyle w:val="BodyText"/>
      </w:pPr>
      <w:r>
        <w:t xml:space="preserve">I would be honored to discuss how my background in sustainable urban design, community engagement experience in Dakar, and passion for Senegalese architectural culture can support [Firm Name]’s projects. Thank you for considering my</w:t>
      </w:r>
      <w:r>
        <w:t xml:space="preserve"> </w:t>
      </w:r>
      <w:r>
        <w:rPr>
          <w:bCs/>
          <w:b/>
        </w:rPr>
        <w:t xml:space="preserve">Internship Application Letter</w:t>
      </w:r>
      <w:r>
        <w:t xml:space="preserve">. I have attached my CV and portfolio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Key Elements Highlighted for Dakar Context:</w:t>
      </w:r>
    </w:p>
    <w:p>
      <w:pPr>
        <w:numPr>
          <w:ilvl w:val="0"/>
          <w:numId w:val="1001"/>
        </w:numPr>
        <w:pStyle w:val="Compact"/>
      </w:pPr>
      <w:r>
        <w:t xml:space="preserve">• Direct reference to Dakar’s urban challenges (coastal erosion, informal settlements)</w:t>
      </w:r>
    </w:p>
    <w:p>
      <w:pPr>
        <w:numPr>
          <w:ilvl w:val="0"/>
          <w:numId w:val="1001"/>
        </w:numPr>
        <w:pStyle w:val="Compact"/>
      </w:pPr>
      <w:r>
        <w:t xml:space="preserve">• Specific Senegalese projects (Ngor waterfront, Pikine housing)</w:t>
      </w:r>
    </w:p>
    <w:p>
      <w:pPr>
        <w:numPr>
          <w:ilvl w:val="0"/>
          <w:numId w:val="1001"/>
        </w:numPr>
        <w:pStyle w:val="Compact"/>
      </w:pPr>
      <w:r>
        <w:t xml:space="preserve">• Cultural integration (Wolof language, vernacular techniques)</w:t>
      </w:r>
    </w:p>
    <w:p>
      <w:pPr>
        <w:numPr>
          <w:ilvl w:val="0"/>
          <w:numId w:val="1001"/>
        </w:numPr>
        <w:pStyle w:val="Compact"/>
      </w:pPr>
      <w:r>
        <w:t xml:space="preserve">• Firm-specific alignment with [Firm Name]’s work</w:t>
      </w:r>
    </w:p>
    <w:p>
      <w:pPr>
        <w:numPr>
          <w:ilvl w:val="0"/>
          <w:numId w:val="1001"/>
        </w:numPr>
        <w:pStyle w:val="Compact"/>
      </w:pPr>
      <w:r>
        <w:t xml:space="preserve">• Emphasis on Senegal’s architectural identity as a core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Dakar, Senegal</dc:title>
  <dc:creator/>
  <dc:language>en</dc:language>
  <cp:keywords/>
  <dcterms:created xsi:type="dcterms:W3CDTF">2026-04-28T18:11:27Z</dcterms:created>
  <dcterms:modified xsi:type="dcterms:W3CDTF">2026-04-28T18:11:27Z</dcterms:modified>
</cp:coreProperties>
</file>

<file path=docProps/custom.xml><?xml version="1.0" encoding="utf-8"?>
<Properties xmlns="http://schemas.openxmlformats.org/officeDocument/2006/custom-properties" xmlns:vt="http://schemas.openxmlformats.org/officeDocument/2006/docPropsVTypes"/>
</file>