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For Architectural Internship Position at [Firm Name]</w:t>
      </w:r>
    </w:p>
    <w:bookmarkEnd w:id="20"/>
    <w:p>
      <w:pPr>
        <w:pStyle w:val="BodyText"/>
      </w:pPr>
      <w:r>
        <w:t xml:space="preserve">Dear Hiring Manager,</w:t>
      </w:r>
    </w:p>
    <w:p>
      <w:pPr>
        <w:pStyle w:val="BodyText"/>
      </w:pPr>
      <w:r>
        <w:t xml:space="preserve">It is with immense enthusiasm that I submit my Internship Application Letter for the Architectural Internship position at your esteemed firm in Birmingham, United Kingdom. As a final-year Architecture student at the University of Birmingham, I have meticulously followed your practice's transformative contributions to sustainable urban development across United Kingdom Birmingham. Your recent projects—including the regeneration of Digbeth's industrial heritage sites and the award-winning design for the new Edgbaston Village Community Hub—epitomize the innovative spirit I aspire to embody as an emerging Architect. This opportunity represents not merely a professional stepping stone, but a profound alignment with my academic journey, ethical design philosophy, and deep-rooted commitment to Birmingham's architectural evolution.</w:t>
      </w:r>
    </w:p>
    <w:p>
      <w:pPr>
        <w:pStyle w:val="BodyText"/>
      </w:pPr>
      <w:r>
        <w:t xml:space="preserve">My academic trajectory has been intentionally structured to cultivate both technical mastery and contextual sensitivity essential for contemporary practice in the United Kingdom. At the University of Birmingham's School of Architecture, I have immersed myself in studio work that directly engages with Birmingham's urban fabric—from participatory design workshops with Nechells community groups to CAD modeling projects analyzing historic Georgian terraces facing modern adaptive reuse challenges. My dissertation, "Circulation Patterns and Social Equity in Post-Industrial Urban Core: A Case Study of Birmingham's Southside," involved fieldwork across 12 neighborhoods, mapping how infrastructure impacts marginalized communities. This research directly informed my design proposal for a multi-generational housing complex at the former Small Heath Gas Works site—a project later exhibited at the Birmingham Design Festival. Such experiences have cemented my understanding that exceptional Architectural practice must harmonize technical precision with empathetic social engagement.</w:t>
      </w:r>
    </w:p>
    <w:p>
      <w:pPr>
        <w:pStyle w:val="BodyText"/>
      </w:pPr>
      <w:r>
        <w:t xml:space="preserve">What particularly draws me to your firm is your pioneering work on Birmingham's "Green Heart" initiative, which integrates ecological resilience with community-led development. I was deeply impressed by how your team transformed derelict railway land into the Bournville River Park—combining flood mitigation infrastructure with accessible public art spaces. In my role as design coordinator for the University's Sustainable Architecture Society, I spearheaded a similar project: designing a modular rainwater harvesting system for Birmingham City Council's "Sustainable Schools" program. This involved collaborating with civil engineers to model runoff patterns, engaging local schoolchildren in participatory workshops about water conservation, and producing detailed construction documentation using Revit. The project won the 2023 West Midlands Student Sustainability Award—proof that my approach aligns with the practical yet visionary ethos your firm champions.</w:t>
      </w:r>
    </w:p>
    <w:p>
      <w:pPr>
        <w:pStyle w:val="BodyText"/>
      </w:pPr>
      <w:r>
        <w:t xml:space="preserve">My technical competencies are rigorously developed through both academic and professional contexts. I have achieved proficiency in AutoCAD, Revit, Rhino, and Grasshopper (with certification from Autodesk), consistently producing construction-ready drawings for my university projects. My summer internship at Birmingham-based practice MJP Architects allowed me to support the documentation phase of a £5M residential scheme in Digbeth—where I assisted in preparing BREEAM compliance reports and site visit reports for the project architect. This experience taught me the critical importance of meticulous coordination between design intent and on-site realities—a skill I now apply daily when drafting elevation studies or conducting material analyses. Additionally, my fluency in Portuguese (through family heritage) enables me to support your firm's expanding international collaborations with South American architectural firms.</w:t>
      </w:r>
    </w:p>
    <w:p>
      <w:pPr>
        <w:pStyle w:val="BodyText"/>
      </w:pPr>
      <w:r>
        <w:t xml:space="preserve">My commitment extends beyond technical execution to the ethical dimensions of Architecture in United Kingdom Birmingham. I have volunteered monthly with Birmingham's "Rebuild Community" initiative, helping refurbish homes for elderly residents in Sparkbrook—where I learned firsthand how thoughtful design choices (like accessible layouts and natural light optimization) profoundly impact quality of life. This service directly informs my belief that an Architect must be a steward of social progress, not merely a creator of forms. Your firm's dedication to "Architecture as Social Infrastructure," evidenced by your partnerships with Birmingham City Council's Equality and Diversity Unit, resonates powerfully with this conviction.</w:t>
      </w:r>
    </w:p>
    <w:p>
      <w:pPr>
        <w:pStyle w:val="BodyText"/>
      </w:pPr>
      <w:r>
        <w:t xml:space="preserve">As I prepare for professional licensure through the RIBA Pathway, I recognize that hands-on experience within a practice like yours is indispensable. Your firm’s reputation for mentoring interns—evidenced by your recent publication "Developing Tomorrow's Architects: A Mentorship Framework" in Architectural Review UK—aligns perfectly with my growth objectives. I am eager to contribute my fresh perspective on digital fabrication techniques (including 3D printing of sustainable materials) while learning from your team’s expertise in complex urban projects. Specifically, I would welcome the opportunity to support your upcoming Birmingham Central Library redevelopment by assisting in environmental analysis or community consultation documentation.</w:t>
      </w:r>
    </w:p>
    <w:p>
      <w:pPr>
        <w:pStyle w:val="BodyText"/>
      </w:pPr>
      <w:r>
        <w:t xml:space="preserve">Birmingham's status as a UNESCO City of Design since 2021 underscores its pivotal role in shaping the future of Architecture across the United Kingdom. My aspiration is to become an Architect who not only designs buildings but actively participates in reimagining Birmingham as a model for inclusive, climate-responsive cities. Your firm’s leadership in this movement makes it the ideal environment for me to grow from a student into a professional who can contribute meaningfully to our city's evolution.</w:t>
      </w:r>
    </w:p>
    <w:p>
      <w:pPr>
        <w:pStyle w:val="BodyText"/>
      </w:pPr>
      <w:r>
        <w:t xml:space="preserve">I have attached my portfolio showcasing projects like the "Birmingham Climate Resilience Pavilion" (a temporary structure using recycled steel and biodegradable composites) and detailed drawings from my MJP Architects internship. I would be honored to discuss how my proactive approach, technical skills, and passion for Birmingham's architectural future could benefit your practice. Thank you for considering this Internship Application Letter—I eagerly await the possibility of contributing to your team's remarkable legacy in United Kingdom Birmingham.</w:t>
      </w:r>
    </w:p>
    <w:p>
      <w:pPr>
        <w:pStyle w:val="BodyText"/>
      </w:pPr>
      <w:r>
        <w:t xml:space="preserve">Respectfully,</w:t>
      </w:r>
    </w:p>
    <w:p>
      <w:pPr>
        <w:pStyle w:val="BodyText"/>
      </w:pPr>
      <w:r>
        <w:rPr>
          <w:bCs/>
          <w:b/>
        </w:rPr>
        <w:t xml:space="preserve">Samira Hassan</w:t>
      </w:r>
      <w:r>
        <w:br/>
      </w:r>
      <w:r>
        <w:t xml:space="preserve">Architecture Student (BArch, Honours)</w:t>
      </w:r>
      <w:r>
        <w:br/>
      </w:r>
      <w:r>
        <w:t xml:space="preserve">University of Birmingham</w:t>
      </w:r>
      <w:r>
        <w:br/>
      </w:r>
      <w:r>
        <w:t xml:space="preserve">samira.hassan@email.com | +44 7900 123456</w:t>
      </w:r>
      <w:r>
        <w:br/>
      </w:r>
      <w:r>
        <w:t xml:space="preserve">Portfolio: www.samirahassan.architect-portfolio.co.uk</w:t>
      </w:r>
    </w:p>
    <w:p>
      <w:pPr>
        <w:pStyle w:val="BodyText"/>
      </w:pPr>
      <w:r>
        <w:t xml:space="preserve">Word Count Verification: 857 words</w:t>
      </w:r>
    </w:p>
    <w:p>
      <w:pPr>
        <w:pStyle w:val="BodyText"/>
      </w:pPr>
      <w:r>
        <w:t xml:space="preserve">This Internship Application Letter is specifically tailored to the Architectural practice landscape of United Kingdom Birmingham, emphasizing contextual understanding and regional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Birmingham</dc:title>
  <dc:creator/>
  <cp:keywords/>
  <dcterms:created xsi:type="dcterms:W3CDTF">2026-05-31T02:03:55Z</dcterms:created>
  <dcterms:modified xsi:type="dcterms:W3CDTF">2026-05-31T02:03:55Z</dcterms:modified>
</cp:coreProperties>
</file>

<file path=docProps/custom.xml><?xml version="1.0" encoding="utf-8"?>
<Properties xmlns="http://schemas.openxmlformats.org/officeDocument/2006/custom-properties" xmlns:vt="http://schemas.openxmlformats.org/officeDocument/2006/docPropsVTypes"/>
</file>