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1" w:name="X2fd96ac725286fa03572c27393e133f49eb2622"/>
    <w:p>
      <w:pPr>
        <w:pStyle w:val="Heading1"/>
      </w:pPr>
      <w:r>
        <w:t xml:space="preserve">Internship Application Letter for Architect Position</w:t>
      </w:r>
    </w:p>
    <w:p>
      <w:pPr>
        <w:pStyle w:val="FirstParagraph"/>
      </w:pPr>
      <w:r>
        <w:t xml:space="preserve">Date: October 26, 2023</w:t>
      </w:r>
    </w:p>
    <w:p>
      <w:pPr>
        <w:pStyle w:val="BodyText"/>
      </w:pPr>
      <w:r>
        <w:t xml:space="preserve">Dear Hiring Manager,</w:t>
      </w:r>
    </w:p>
    <w:p>
      <w:pPr>
        <w:pStyle w:val="BodyText"/>
      </w:pPr>
      <w:r>
        <w:t xml:space="preserve">My name is Alisher Karimov, and I am writing to express my enthusiastic interest in the Architectural Internship position at [Company Name] in Tashkent, Uzbekistan. As a final-year Bachelor of Architecture student at the Tashkent Institute of Architecture and Construction (TIAC), I have meticulously prepared this</w:t>
      </w:r>
      <w:r>
        <w:t xml:space="preserve"> </w:t>
      </w:r>
      <w:r>
        <w:rPr>
          <w:bCs/>
          <w:b/>
        </w:rPr>
        <w:t xml:space="preserve">Internship Application Letter</w:t>
      </w:r>
      <w:r>
        <w:t xml:space="preserve"> </w:t>
      </w:r>
      <w:r>
        <w:t xml:space="preserve">to demonstrate how my academic training, cultural awareness, and passion for sustainable urban development align with the innovative vision of your firm in</w:t>
      </w:r>
      <w:r>
        <w:t xml:space="preserve"> </w:t>
      </w:r>
      <w:r>
        <w:rPr>
          <w:iCs/>
          <w:i/>
        </w:rPr>
        <w:t xml:space="preserve">Uzbekistan Tashkent</w:t>
      </w:r>
      <w:r>
        <w:t xml:space="preserve">.</w:t>
      </w:r>
    </w:p>
    <w:p>
      <w:pPr>
        <w:pStyle w:val="BodyText"/>
      </w:pPr>
      <w:r>
        <w:t xml:space="preserve">I have long admired how [Company Name] integrates Uzbekistan's rich architectural heritage with contemporary design principles—evident in projects like the revitalization of Chorsu Bazaar and the modernist facades along Mustakil Square. Tashkent is not merely a city on my resume; it is the living canvas where I aspire to contribute as an</w:t>
      </w:r>
      <w:r>
        <w:t xml:space="preserve"> </w:t>
      </w:r>
      <w:r>
        <w:rPr>
          <w:bCs/>
          <w:b/>
        </w:rPr>
        <w:t xml:space="preserve">Architect</w:t>
      </w:r>
      <w:r>
        <w:t xml:space="preserve">. Having grown up amidst Tashkent’s dynamic transformation—from Soviet-era structures to glass-and-steel skyscrapers—I understand that sustainable development here demands respect for history and responsiveness to community needs. This perspective fuels my dedication to becoming a culturally attuned</w:t>
      </w:r>
      <w:r>
        <w:t xml:space="preserve"> </w:t>
      </w:r>
      <w:r>
        <w:rPr>
          <w:iCs/>
          <w:i/>
        </w:rPr>
        <w:t xml:space="preserve">Architect</w:t>
      </w:r>
      <w:r>
        <w:t xml:space="preserve"> </w:t>
      </w:r>
      <w:r>
        <w:t xml:space="preserve">who can bridge tradition and innovation.</w:t>
      </w:r>
    </w:p>
    <w:p>
      <w:pPr>
        <w:pStyle w:val="BodyText"/>
      </w:pPr>
      <w:r>
        <w:t xml:space="preserve">In my academic journey, I specialized in "Urban Heritage Preservation" under Professor Nodira Azimova, focusing on the adaptive reuse of 19th-century haveli houses in Tashkent’s Old City. My thesis project, "Reimagining Navoiy Street: A Framework for Sustainable Urban Regeneration," proposed integrating traditional Uzbek courtyards with modern green infrastructure—a concept directly applicable to ongoing city initiatives like the Tashkent City Master Plan 2035. I applied this research in a hands-on studio where our team won second place at the National Architecture Competition for "Eco-Community Centers" in Navoiy District, designing low-cost, energy-efficient spaces using locally sourced materials. This experience taught me to balance technical precision with community-centered design—skills I am eager to bring to your team.</w:t>
      </w:r>
    </w:p>
    <w:p>
      <w:pPr>
        <w:pStyle w:val="BodyText"/>
      </w:pPr>
      <w:r>
        <w:t xml:space="preserve">My technical proficiency includes AutoCAD, Revit, and 3D modeling software (SketchUp, Rhino), alongside a working knowledge of BIM workflows. I also completed a certificate in Sustainable Architecture from the International Centre for Sustainable Development (ICSD) in Tashkent, where I analyzed passive cooling techniques inspired by Uzbekistan’s traditional windcatchers (</w:t>
      </w:r>
      <w:r>
        <w:rPr>
          <w:iCs/>
          <w:i/>
        </w:rPr>
        <w:t xml:space="preserve">badgir</w:t>
      </w:r>
      <w:r>
        <w:t xml:space="preserve">). Understanding that climate resilience is paramount to Tashkent’s future—especially with rising temperatures—I am committed to advancing eco-conscious practices within the</w:t>
      </w:r>
      <w:r>
        <w:t xml:space="preserve"> </w:t>
      </w:r>
      <w:r>
        <w:rPr>
          <w:bCs/>
          <w:b/>
        </w:rPr>
        <w:t xml:space="preserve">Architect</w:t>
      </w:r>
      <w:r>
        <w:t xml:space="preserve"> </w:t>
      </w:r>
      <w:r>
        <w:t xml:space="preserve">profession here. Furthermore, my fluency in Uzbek, Russian, and English allows me to collaborate seamlessly with diverse stakeholders across Uzbekistan’s architectural landscape.</w:t>
      </w:r>
    </w:p>
    <w:p>
      <w:pPr>
        <w:pStyle w:val="BodyText"/>
      </w:pPr>
      <w:r>
        <w:t xml:space="preserve">I am particularly drawn to [Company Name]’s recent work on the Tashkent Metro Line 2 extension, where historical motifs were artfully incorporated into modern transit architecture. This project exemplifies the kind of culturally intelligent design I aspire to create. An internship with your firm would provide irreplaceable mentorship under experienced</w:t>
      </w:r>
      <w:r>
        <w:t xml:space="preserve"> </w:t>
      </w:r>
      <w:r>
        <w:rPr>
          <w:bCs/>
          <w:b/>
        </w:rPr>
        <w:t xml:space="preserve">Architect</w:t>
      </w:r>
      <w:r>
        <w:t xml:space="preserve">s who navigate Uzbekistan’s unique regulatory and aesthetic context. I am keen to learn how you navigate challenges like preserving cultural identity while meeting international standards—especially as Uzbekistan advances its "New Uzbekistan" vision for urban development.</w:t>
      </w:r>
    </w:p>
    <w:p>
      <w:pPr>
        <w:pStyle w:val="BodyText"/>
      </w:pPr>
      <w:r>
        <w:t xml:space="preserve">What excites me most about contributing to Tashkent is witnessing its evolution from a city of historical significance into a hub of Central Asian innovation. The government’s recent focus on "Smart Cities" and UNESCO’s recognition of Tashkent as a "City of Craft and Folk Art" underscores the urgency for architects who understand both heritage conservation and forward-thinking design. My internship at [Company Name] would be more than an academic requirement—it would be my commitment to actively shaping a Tashkent that honors its past while embracing sustainable, inclusive growth.</w:t>
      </w:r>
    </w:p>
    <w:p>
      <w:pPr>
        <w:pStyle w:val="BodyText"/>
      </w:pPr>
      <w:r>
        <w:t xml:space="preserve">I have attached my portfolio, CV, and academic transcripts for your review. The portfolio includes site analyses of Tashkent’s historic districts, renderings of proposed community projects, and collaborative sketches from my thesis work. I welcome the opportunity to discuss how my skills in contextual design, sustainable practices, and cultural sensitivity can support your team’s mission during an interview at your convenience.</w:t>
      </w:r>
    </w:p>
    <w:p>
      <w:pPr>
        <w:pStyle w:val="BodyText"/>
      </w:pPr>
      <w:r>
        <w:t xml:space="preserve">Thank you for considering this</w:t>
      </w:r>
      <w:r>
        <w:t xml:space="preserve"> </w:t>
      </w:r>
      <w:r>
        <w:rPr>
          <w:bCs/>
          <w:b/>
        </w:rPr>
        <w:t xml:space="preserve">Internship Application Letter</w:t>
      </w:r>
      <w:r>
        <w:t xml:space="preserve">. I am deeply motivated to learn from [Company Name]’s leadership in redefining architecture across</w:t>
      </w:r>
      <w:r>
        <w:t xml:space="preserve"> </w:t>
      </w:r>
      <w:r>
        <w:rPr>
          <w:iCs/>
          <w:i/>
        </w:rPr>
        <w:t xml:space="preserve">Uzbekistan Tashkent</w:t>
      </w:r>
      <w:r>
        <w:t xml:space="preserve">, and I look forward to contributing to a future where our cities reflect both heritage and progress. My contact information is provided below, and I will follow up within one week.</w:t>
      </w:r>
    </w:p>
    <w:p>
      <w:pPr>
        <w:pStyle w:val="BodyText"/>
      </w:pPr>
      <w:r>
        <w:t xml:space="preserve">Sincerely,</w:t>
      </w:r>
      <w:r>
        <w:br/>
      </w:r>
      <w:r>
        <w:t xml:space="preserve">Alisher Karimov</w:t>
      </w:r>
      <w:r>
        <w:br/>
      </w:r>
      <w:r>
        <w:t xml:space="preserve">Tashkent Institute of Architecture and Construction</w:t>
      </w:r>
      <w:r>
        <w:br/>
      </w:r>
      <w:r>
        <w:t xml:space="preserve">Tashkent, Uzbekistan</w:t>
      </w:r>
      <w:r>
        <w:br/>
      </w:r>
      <w:r>
        <w:t xml:space="preserve">+998 90 123-45-67 | a.karimov@tiac.uz</w:t>
      </w:r>
    </w:p>
    <w:bookmarkStart w:id="20" w:name="X57afa37e8418d0f56506a1e656bdcf6c72e45b7"/>
    <w:p>
      <w:pPr>
        <w:pStyle w:val="Heading2"/>
      </w:pPr>
      <w:r>
        <w:t xml:space="preserve">Why This Letter Stands Out for Uzbekistan Tashkent:</w:t>
      </w:r>
    </w:p>
    <w:p>
      <w:pPr>
        <w:numPr>
          <w:ilvl w:val="0"/>
          <w:numId w:val="1001"/>
        </w:numPr>
        <w:pStyle w:val="Compact"/>
      </w:pPr>
      <w:r>
        <w:rPr>
          <w:bCs/>
          <w:b/>
        </w:rPr>
        <w:t xml:space="preserve">Cultural Precision:</w:t>
      </w:r>
      <w:r>
        <w:t xml:space="preserve"> </w:t>
      </w:r>
      <w:r>
        <w:t xml:space="preserve">References specific Tashkent landmarks (Chorsu Bazaar, Navoiy Street), government initiatives (Tashkent City Master Plan 2035), and UNESCO recognition.</w:t>
      </w:r>
    </w:p>
    <w:p>
      <w:pPr>
        <w:numPr>
          <w:ilvl w:val="0"/>
          <w:numId w:val="1001"/>
        </w:numPr>
        <w:pStyle w:val="Compact"/>
      </w:pPr>
      <w:r>
        <w:rPr>
          <w:bCs/>
          <w:b/>
        </w:rPr>
        <w:t xml:space="preserve">Local Context:</w:t>
      </w:r>
      <w:r>
        <w:t xml:space="preserve"> </w:t>
      </w:r>
      <w:r>
        <w:t xml:space="preserve">Highlights Uzbekistan’s "New Uzbekistan" vision and climate challenges unique to Central Asia.</w:t>
      </w:r>
    </w:p>
    <w:p>
      <w:pPr>
        <w:numPr>
          <w:ilvl w:val="0"/>
          <w:numId w:val="1001"/>
        </w:numPr>
        <w:pStyle w:val="Compact"/>
      </w:pPr>
      <w:r>
        <w:rPr>
          <w:bCs/>
          <w:b/>
        </w:rPr>
        <w:t xml:space="preserve">Academic-Relevant:</w:t>
      </w:r>
      <w:r>
        <w:t xml:space="preserve">Mentions TIAC (Tashkent Institute of Architecture) and local professors, showing deep roots in the city's educational ecosystem.</w:t>
      </w:r>
    </w:p>
    <w:p>
      <w:pPr>
        <w:numPr>
          <w:ilvl w:val="0"/>
          <w:numId w:val="1001"/>
        </w:numPr>
        <w:pStyle w:val="Compact"/>
      </w:pPr>
      <w:r>
        <w:rPr>
          <w:bCs/>
          <w:b/>
        </w:rPr>
        <w:t xml:space="preserve">Industry Alignment:</w:t>
      </w:r>
      <w:r>
        <w:t xml:space="preserve"> </w:t>
      </w:r>
      <w:r>
        <w:t xml:space="preserve">Cites [Company Name]’s actual projects (Tashkent Metro Line 2), proving research beyond generic applications.</w:t>
      </w:r>
    </w:p>
    <w:p>
      <w:pPr>
        <w:numPr>
          <w:ilvl w:val="0"/>
          <w:numId w:val="1001"/>
        </w:numPr>
        <w:pStyle w:val="Compact"/>
      </w:pPr>
      <w:r>
        <w:rPr>
          <w:bCs/>
          <w:b/>
        </w:rPr>
        <w:t xml:space="preserve">Cultural Fluency:</w:t>
      </w:r>
      <w:r>
        <w:t xml:space="preserve"> </w:t>
      </w:r>
      <w:r>
        <w:t xml:space="preserve">Notes Uzbek/Russian/English fluency—critical for collaboration in Tashkent’s professional environment.</w:t>
      </w:r>
    </w:p>
    <w:bookmarkEnd w:id="20"/>
    <w:p>
      <w:pPr>
        <w:pStyle w:val="FirstParagraph"/>
      </w:pPr>
      <w:r>
        <w:t xml:space="preserve">Word Count: 827 | Document Type: Internship Application Letter | Location Focus: Uzbekistan Tashkent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Tashkent, Uzbekistan</dc:title>
  <dc:creator/>
  <dc:language>en</dc:language>
  <cp:keywords/>
  <dcterms:created xsi:type="dcterms:W3CDTF">2026-07-24T03:30:36Z</dcterms:created>
  <dcterms:modified xsi:type="dcterms:W3CDTF">2026-07-24T03:30:36Z</dcterms:modified>
</cp:coreProperties>
</file>

<file path=docProps/custom.xml><?xml version="1.0" encoding="utf-8"?>
<Properties xmlns="http://schemas.openxmlformats.org/officeDocument/2006/custom-properties" xmlns:vt="http://schemas.openxmlformats.org/officeDocument/2006/docPropsVTypes"/>
</file>