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Kabul</w:t>
      </w:r>
    </w:p>
    <w:p>
      <w:pPr>
        <w:pStyle w:val="FirstParagraph"/>
      </w:pPr>
      <w:r>
        <w:rPr>
          <w:bCs/>
          <w:b/>
        </w:rPr>
        <w:t xml:space="preserve">Internship Application Letter: Auditor Internship Opportunity</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Kabul, Afghanistan. As a highly motivated and academically accomplished student with a profound commitment to financial integrity and accountability, I believe this opportunity represents the ideal platform for me to apply my knowledge of auditing principles while contributing meaningfully to Afghanistan's evolving economic landscape. This</w:t>
      </w:r>
      <w:r>
        <w:t xml:space="preserve"> </w:t>
      </w:r>
      <w:r>
        <w:rPr>
          <w:bCs/>
          <w:b/>
        </w:rPr>
        <w:t xml:space="preserve">Internship Application Letter</w:t>
      </w:r>
      <w:r>
        <w:t xml:space="preserve"> </w:t>
      </w:r>
      <w:r>
        <w:t xml:space="preserve">serves as both my formal proposal for the role and a testament to my dedication toward becoming a professional</w:t>
      </w:r>
      <w:r>
        <w:t xml:space="preserve"> </w:t>
      </w:r>
      <w:r>
        <w:rPr>
          <w:bCs/>
          <w:b/>
        </w:rPr>
        <w:t xml:space="preserve">Auditor</w:t>
      </w:r>
      <w:r>
        <w:t xml:space="preserve"> </w:t>
      </w:r>
      <w:r>
        <w:t xml:space="preserve">within the critical context of</w:t>
      </w:r>
      <w:r>
        <w:t xml:space="preserve"> </w:t>
      </w:r>
      <w:r>
        <w:rPr>
          <w:bCs/>
          <w:b/>
        </w:rPr>
        <w:t xml:space="preserve">Afghanistan Kabul</w:t>
      </w:r>
      <w:r>
        <w:t xml:space="preserve">.</w:t>
      </w:r>
    </w:p>
    <w:p>
      <w:pPr>
        <w:pStyle w:val="BodyText"/>
      </w:pPr>
      <w:r>
        <w:t xml:space="preserve">I am currently pursuing a Bachelor's degree in Accounting and Finance at Kabul University, where I have consistently ranked among the top 10% of my cohort. My academic curriculum has provided me with rigorous training in financial accounting standards, internal control frameworks, risk assessment methodologies, and compliance regulations—particularly those relevant to emerging markets like Afghanistan. In my most recent course on "Financial Auditing in Developing Economies," I conducted an independent analysis of public sector financial reporting practices across three provincial capitals including Kabul, identifying significant gaps in transparency protocols. This project directly fueled my desire to pursue hands-on experience as an</w:t>
      </w:r>
      <w:r>
        <w:t xml:space="preserve"> </w:t>
      </w:r>
      <w:r>
        <w:rPr>
          <w:bCs/>
          <w:b/>
        </w:rPr>
        <w:t xml:space="preserve">Auditor</w:t>
      </w:r>
      <w:r>
        <w:t xml:space="preserve"> </w:t>
      </w:r>
      <w:r>
        <w:t xml:space="preserve">within a dynamic environment where ethical financial oversight can catalyze national development. The pressing need for skilled auditors in</w:t>
      </w:r>
      <w:r>
        <w:t xml:space="preserve"> </w:t>
      </w:r>
      <w:r>
        <w:rPr>
          <w:bCs/>
          <w:b/>
        </w:rPr>
        <w:t xml:space="preserve">Afghanistan Kabul</w:t>
      </w:r>
      <w:r>
        <w:t xml:space="preserve">, especially within institutions supporting reconstruction and anti-corruption initiatives, has been a driving force behind my career focus since my first year of study.</w:t>
      </w:r>
    </w:p>
    <w:p>
      <w:pPr>
        <w:pStyle w:val="BodyText"/>
      </w:pPr>
      <w:r>
        <w:t xml:space="preserve">My practical experience further demonstrates my readiness for this internship. During the summer of 2023, I completed a six-week fieldwork placement with the Afghanistan Audit Authority’s Kabul branch, where I assisted senior auditors in reviewing procurement records for a major infrastructure project funded by international donors. This involved data validation across 15 vendor contracts, identifying discrepancies in payment documentation that ultimately prevented potential fund misappropriation. I meticulously documented findings using International Standards on Auditing (ISA) guidelines and prepared preliminary audit memos—skills directly transferable to your firm's operational demands. More importantly, this experience immersed me in Kabul’s unique business ecosystem: navigating cultural nuances with government stakeholders, adapting to fluctuating security protocols while conducting site visits, and understanding how financial accountability intersects with community development priorities in Afghanistan's capital city.</w:t>
      </w:r>
    </w:p>
    <w:p>
      <w:pPr>
        <w:pStyle w:val="BodyText"/>
      </w:pPr>
      <w:r>
        <w:t xml:space="preserve">What distinguishes my approach as an aspiring</w:t>
      </w:r>
      <w:r>
        <w:t xml:space="preserve"> </w:t>
      </w:r>
      <w:r>
        <w:rPr>
          <w:bCs/>
          <w:b/>
        </w:rPr>
        <w:t xml:space="preserve">Auditor</w:t>
      </w:r>
      <w:r>
        <w:t xml:space="preserve"> </w:t>
      </w:r>
      <w:r>
        <w:t xml:space="preserve">is my deep awareness of the socio-economic context in which auditing operates in</w:t>
      </w:r>
      <w:r>
        <w:t xml:space="preserve"> </w:t>
      </w:r>
      <w:r>
        <w:rPr>
          <w:bCs/>
          <w:b/>
        </w:rPr>
        <w:t xml:space="preserve">Afghanistan Kabul</w:t>
      </w:r>
      <w:r>
        <w:t xml:space="preserve">. I recognize that effective auditing here extends beyond technical compliance—it requires cultural intelligence, patience within bureaucratic structures, and a genuine commitment to Afghanistan’s long-term stability. For instance, while analyzing financial flows at the Kabul Municipal Office last semester, I observed how inconsistent record-keeping often stemmed from resource constraints rather than malice. This insight shaped my belief that auditors must collaborate as partners in capacity-building—a perspective I would bring to your team. My fluency in Dari and Pashto further enables me to engage effectively with local staff and community representatives during fieldwork, a critical asset for any auditor operating across Afghanistan's diverse regions.</w:t>
      </w:r>
    </w:p>
    <w:p>
      <w:pPr>
        <w:pStyle w:val="BodyText"/>
      </w:pPr>
      <w:r>
        <w:t xml:space="preserve">I have closely followed your organization’s work in Kabul, particularly your recent report on "Strengthening Public Financial Management in Post-Conflict Settings," which aligns perfectly with my academic interests. Your firm’s reputation for ethical rigor and technical excellence—evidenced by partnerships with the World Bank and UNDP in Afghanistan—makes it an unparalleled environment for my professional growth. I am eager to contribute to projects involving forensic auditing of NGO funds or internal control assessments for Kabul-based private enterprises, both areas where your team demonstrates leadership. This</w:t>
      </w:r>
      <w:r>
        <w:t xml:space="preserve"> </w:t>
      </w:r>
      <w:r>
        <w:rPr>
          <w:bCs/>
          <w:b/>
        </w:rPr>
        <w:t xml:space="preserve">Internship Application Letter</w:t>
      </w:r>
      <w:r>
        <w:t xml:space="preserve"> </w:t>
      </w:r>
      <w:r>
        <w:t xml:space="preserve">is not merely a request; it is a promise to actively engage with the complexities of auditing in Afghanistan’s capital while upholding the highest standards of professionalism.</w:t>
      </w:r>
    </w:p>
    <w:p>
      <w:pPr>
        <w:pStyle w:val="BodyText"/>
      </w:pPr>
      <w:r>
        <w:t xml:space="preserve">My academic background, field experience in Kabul, and understanding of Afghanistan’s financial challenges position me to add immediate value during this internship. I am proficient in audit software (ACL, IDEA), Microsoft Excel (advanced functions), and possess foundational knowledge of ACCA frameworks. More importantly, I bring a resilient mindset forged through navigating the educational disruptions of recent years—proving my ability to thrive even under challenging circumstances. I am prepared to commit 20 hours weekly for six months, starting January 2024, and welcome the opportunity to discuss how my proactive approach can support your audit team’s objectives in</w:t>
      </w:r>
      <w:r>
        <w:t xml:space="preserve"> </w:t>
      </w:r>
      <w:r>
        <w:rPr>
          <w:bCs/>
          <w:b/>
        </w:rPr>
        <w:t xml:space="preserve">Afghanistan Kabul</w:t>
      </w:r>
      <w:r>
        <w:t xml:space="preserve">.</w:t>
      </w:r>
    </w:p>
    <w:p>
      <w:pPr>
        <w:pStyle w:val="BodyText"/>
      </w:pPr>
      <w:r>
        <w:t xml:space="preserve">Thank you for considering my application. I am deeply passionate about using auditing as a tool for economic empowerment in Afghanistan, and I am confident that this internship would be the pivotal step toward becoming a trusted auditor who contributes to the nation’s financial resilience. I welcome the opportunity to discuss how my skills align with your needs and look forward to hearing from you at your earliest convenience.</w:t>
      </w:r>
    </w:p>
    <w:p>
      <w:pPr>
        <w:pStyle w:val="BodyText"/>
      </w:pPr>
      <w:r>
        <w:t xml:space="preserve">Sincerely,</w:t>
      </w:r>
    </w:p>
    <w:p>
      <w:pPr>
        <w:pStyle w:val="BodyText"/>
      </w:pPr>
      <w:r>
        <w:t xml:space="preserve">Amina Karim</w:t>
      </w:r>
    </w:p>
    <w:p>
      <w:pPr>
        <w:pStyle w:val="BodyText"/>
      </w:pPr>
      <w:r>
        <w:t xml:space="preserve">Kabul, Afghanistan</w:t>
      </w:r>
    </w:p>
    <w:p>
      <w:pPr>
        <w:pStyle w:val="BodyText"/>
      </w:pPr>
      <w:r>
        <w:t xml:space="preserve">Mobile: +93 700 123 456 | Email: a.karim@kabul.edu.af</w:t>
      </w:r>
    </w:p>
    <w:p>
      <w:pPr>
        <w:pStyle w:val="BodyText"/>
      </w:pPr>
      <w:r>
        <w:rPr>
          <w:bCs/>
          <w:b/>
        </w:rPr>
        <w:t xml:space="preserve">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Kabul</dc:title>
  <dc:creator/>
  <dc:language>en</dc:language>
  <cp:keywords/>
  <dcterms:created xsi:type="dcterms:W3CDTF">2026-07-20T15:36:55Z</dcterms:created>
  <dcterms:modified xsi:type="dcterms:W3CDTF">2026-07-20T15:36:55Z</dcterms:modified>
</cp:coreProperties>
</file>

<file path=docProps/custom.xml><?xml version="1.0" encoding="utf-8"?>
<Properties xmlns="http://schemas.openxmlformats.org/officeDocument/2006/custom-properties" xmlns:vt="http://schemas.openxmlformats.org/officeDocument/2006/docPropsVTypes"/>
</file>