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bookmarkEnd w:id="20"/>
    <w:bookmarkEnd w:id="21"/>
    <w:p>
      <w:pPr>
        <w:pStyle w:val="FirstParagraph"/>
      </w:pPr>
      <w:r>
        <w:t xml:space="preserve">Dear Hiring Manager,</w:t>
      </w:r>
    </w:p>
    <w:p>
      <w:pPr>
        <w:pStyle w:val="BodyText"/>
      </w:pPr>
      <w:r>
        <w:t xml:space="preserve">I am writing to express my enthusiastic interest in the Auditor Internship position at your esteemed organization, as advertised on LinkedIn and the Turkish Ministry of Trade's internship portal. As a dedicated accounting student at Istanbul Bilgi University with a specialization in International Financial Reporting Standards (IFRS) and Turkish Accounting Standards (TMS),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firm's commitment to excellence in the dynamic financial landscape of</w:t>
      </w:r>
      <w:r>
        <w:t xml:space="preserve"> </w:t>
      </w:r>
      <w:r>
        <w:rPr>
          <w:bCs/>
          <w:b/>
        </w:rPr>
        <w:t xml:space="preserve">Turkey Istanbul</w:t>
      </w:r>
      <w:r>
        <w:t xml:space="preserve">.</w:t>
      </w:r>
    </w:p>
    <w:bookmarkStart w:id="22" w:name="X578b002650ad79f391c30a60946e8565e0b3b45"/>
    <w:p>
      <w:pPr>
        <w:pStyle w:val="Heading3"/>
      </w:pPr>
      <w:r>
        <w:t xml:space="preserve">Understanding the Critical Role of Auditing in Istanbul's Economy</w:t>
      </w:r>
    </w:p>
    <w:p>
      <w:pPr>
        <w:pStyle w:val="FirstParagraph"/>
      </w:pPr>
      <w:r>
        <w:t xml:space="preserve">Having researched your firm's portfolio of clients spanning Istanbul's thriving sectors—from maritime trade and tourism to fintech startups—I recognize that accurate auditing is the bedrock of trust in Turkey's rapidly evolving economy. As a city serving as both Europe and Asia's economic crossroads, Istanbul demands auditors who comprehend local regulatory frameworks like the Turkish Commercial Code (TCC), Capital Markets Board (SPK) regulations, and alignment with EU standards. My academic focus on TMS 2022 adoption for Turkish SMEs has equipped me to appreciate how meticulous auditing practices safeguard investor confidence in this high-stakes environment. I am particularly inspired by your firm's recent work with Istanbul Stock Exchange-listed companies navigating the transition from Turkish GAAP to IFRS, and I am eager to contribute my understanding of these critical transitions.</w:t>
      </w:r>
    </w:p>
    <w:bookmarkEnd w:id="22"/>
    <w:bookmarkStart w:id="23" w:name="Xf12bef1d4baeef7f24f76e8bc4a562ab2dab8f5"/>
    <w:p>
      <w:pPr>
        <w:pStyle w:val="Heading3"/>
      </w:pPr>
      <w:r>
        <w:t xml:space="preserve">Academic Preparation and Technical Competency</w:t>
      </w:r>
    </w:p>
    <w:p>
      <w:pPr>
        <w:pStyle w:val="FirstParagraph"/>
      </w:pPr>
      <w:r>
        <w:t xml:space="preserve">My Bachelor of Accounting degree at Istanbul Bilgi University has been rigorously structured around auditing excellence. I achieved a 3.87/4.0 GPA while completing advanced coursework in:</w:t>
      </w:r>
    </w:p>
    <w:p>
      <w:pPr>
        <w:numPr>
          <w:ilvl w:val="0"/>
          <w:numId w:val="1001"/>
        </w:numPr>
        <w:pStyle w:val="Compact"/>
      </w:pPr>
      <w:r>
        <w:rPr>
          <w:bCs/>
          <w:b/>
        </w:rPr>
        <w:t xml:space="preserve">Advanced Auditing Techniques</w:t>
      </w:r>
      <w:r>
        <w:t xml:space="preserve">: Applied forensic audit methodologies to simulated cases involving Istanbul-based textile exporters with complex supply chains</w:t>
      </w:r>
    </w:p>
    <w:p>
      <w:pPr>
        <w:numPr>
          <w:ilvl w:val="0"/>
          <w:numId w:val="1001"/>
        </w:numPr>
        <w:pStyle w:val="Compact"/>
      </w:pPr>
      <w:r>
        <w:rPr>
          <w:bCs/>
          <w:b/>
        </w:rPr>
        <w:t xml:space="preserve">Turkish Tax Legislation</w:t>
      </w:r>
      <w:r>
        <w:t xml:space="preserve">: Analyzed VAT compliance challenges for multinational firms operating in Istanbul's free zones</w:t>
      </w:r>
    </w:p>
    <w:p>
      <w:pPr>
        <w:numPr>
          <w:ilvl w:val="0"/>
          <w:numId w:val="1001"/>
        </w:numPr>
        <w:pStyle w:val="Compact"/>
      </w:pPr>
      <w:r>
        <w:rPr>
          <w:bCs/>
          <w:b/>
        </w:rPr>
        <w:t xml:space="preserve">Financial Statement Analysis under TMS/IFRS</w:t>
      </w:r>
      <w:r>
        <w:t xml:space="preserve">: Developed audit plans for a case study on a leading Istanbul-based renewable energy startup, focusing on revenue recognition complexities</w:t>
      </w:r>
    </w:p>
    <w:p>
      <w:pPr>
        <w:numPr>
          <w:ilvl w:val="0"/>
          <w:numId w:val="1001"/>
        </w:numPr>
        <w:pStyle w:val="Compact"/>
      </w:pPr>
      <w:r>
        <w:rPr>
          <w:bCs/>
          <w:b/>
        </w:rPr>
        <w:t xml:space="preserve">IT Audit Fundamentals</w:t>
      </w:r>
      <w:r>
        <w:t xml:space="preserve">: Certified in SAP Auditing (2023) through PwC Turkey's partnership program, crucial for modern audit workflows</w:t>
      </w:r>
    </w:p>
    <w:p>
      <w:pPr>
        <w:pStyle w:val="FirstParagraph"/>
      </w:pPr>
      <w:r>
        <w:t xml:space="preserve">Complementing my academic rigor, I maintained an active role as Treasurer for the Istanbul Accounting Student Association, where I coordinated a compliance workshop attended by 150 students—directly enhancing my ability to communicate complex audit concepts in Turkish business contexts. My proficiency in Turkish (fluent), English (C1), and basic German has enabled me to collaborate with international clients during university exchange programs at Frankfurt School of Finance &amp; Management.</w:t>
      </w:r>
    </w:p>
    <w:bookmarkEnd w:id="23"/>
    <w:bookmarkStart w:id="24" w:name="Xb3111d01ad2dfb01ee06abc502e0a63be088333"/>
    <w:p>
      <w:pPr>
        <w:pStyle w:val="Heading3"/>
      </w:pPr>
      <w:r>
        <w:t xml:space="preserve">Why Istanbul as My Professional Launchpad</w:t>
      </w:r>
    </w:p>
    <w:p>
      <w:pPr>
        <w:pStyle w:val="FirstParagraph"/>
      </w:pPr>
      <w:r>
        <w:t xml:space="preserve">Istanbul is not merely the location of this internship—it is the epicenter of my career vision. Having grown up witnessing my family's small manufacturing business navigate Turkey's regulatory ecosystem, I developed an intrinsic understanding of how accurate financial reporting impacts local enterprises. The city's dual identity as a traditional Ottoman commercial hub and a modern fintech destination creates unparalleled learning opportunities for auditors. I am particularly drawn to your firm's emphasis on mentoring interns in cross-cultural audit teams—exactly the environment where my fluency in Turkish business etiquette (e.g., understanding *hediye* culture during client meetings) and technical skills will flourish. As Turkey prepares for its 2025 target of attracting $15 billion in green investment, I am eager to learn how auditors like your team ensure transparency for ESG reporting compliance within Istanbul's sustainability initiatives.</w:t>
      </w:r>
    </w:p>
    <w:bookmarkEnd w:id="24"/>
    <w:bookmarkStart w:id="25" w:name="how-i-will-contribute-to-your-team"/>
    <w:p>
      <w:pPr>
        <w:pStyle w:val="Heading3"/>
      </w:pPr>
      <w:r>
        <w:t xml:space="preserve">How I Will Contribute to Your Team</w:t>
      </w:r>
    </w:p>
    <w:p>
      <w:pPr>
        <w:pStyle w:val="FirstParagraph"/>
      </w:pPr>
      <w:r>
        <w:t xml:space="preserve">My approach to auditing blends academic precision with pragmatic adaptability. In a recent university audit simulation for a Turkish fashion brand, I identified discrepancies in inventory valuation across Istanbul's multi-location retail chain through data analytics—resulting in a 15% efficiency improvement. I am prepared to immediately contribute by:</w:t>
      </w:r>
    </w:p>
    <w:p>
      <w:pPr>
        <w:numPr>
          <w:ilvl w:val="0"/>
          <w:numId w:val="1002"/>
        </w:numPr>
        <w:pStyle w:val="Compact"/>
      </w:pPr>
      <w:r>
        <w:t xml:space="preserve">Assisting in document verification for Turkish clients' compliance with SPK Circulars (e.g., Circular No. III-46.3)</w:t>
      </w:r>
    </w:p>
    <w:p>
      <w:pPr>
        <w:numPr>
          <w:ilvl w:val="0"/>
          <w:numId w:val="1002"/>
        </w:numPr>
        <w:pStyle w:val="Compact"/>
      </w:pPr>
      <w:r>
        <w:t xml:space="preserve">Supporting field audits at Istanbul-based manufacturing facilities using my knowledge of local supply chain dynamics</w:t>
      </w:r>
    </w:p>
    <w:p>
      <w:pPr>
        <w:numPr>
          <w:ilvl w:val="0"/>
          <w:numId w:val="1002"/>
        </w:numPr>
        <w:pStyle w:val="Compact"/>
      </w:pPr>
      <w:r>
        <w:t xml:space="preserve">Leveraging my SAP skills to analyze financial data during client onboarding processes</w:t>
      </w:r>
    </w:p>
    <w:p>
      <w:pPr>
        <w:pStyle w:val="FirstParagraph"/>
      </w:pPr>
      <w:r>
        <w:t xml:space="preserve">I also bring proactive problem-solving from my internship at a leading Turkish audit firm, where I documented 27 procedural gaps in their internal controls. Crucially, I understand that being an effective</w:t>
      </w:r>
      <w:r>
        <w:t xml:space="preserve"> </w:t>
      </w:r>
      <w:r>
        <w:rPr>
          <w:bCs/>
          <w:b/>
        </w:rPr>
        <w:t xml:space="preserve">Auditor</w:t>
      </w:r>
      <w:r>
        <w:t xml:space="preserve"> </w:t>
      </w:r>
      <w:r>
        <w:t xml:space="preserve">requires more than technical skill—it demands cultural intelligence. Having volunteered with the Istanbul Chamber of Commerce's SME support program, I've witnessed how auditors can transform business outcomes by explaining findings through the lens of Turkish operational realities rather than generic international standards.</w:t>
      </w:r>
    </w:p>
    <w:bookmarkEnd w:id="25"/>
    <w:bookmarkStart w:id="26" w:name="Xef04ac07a8d31310a4688ea51a061f03fff2f62"/>
    <w:p>
      <w:pPr>
        <w:pStyle w:val="Heading3"/>
      </w:pPr>
      <w:r>
        <w:t xml:space="preserve">Commitment to Istanbul's Professional Growth</w:t>
      </w:r>
    </w:p>
    <w:p>
      <w:pPr>
        <w:pStyle w:val="FirstParagraph"/>
      </w:pPr>
      <w:r>
        <w:t xml:space="preserve">My long-term vision aligns with Turkey's economic trajectory. I plan to earn my Certified Public Accountant (CPA) designation through the Turkish Institute of Public Accountants (TIPA) while pursuing a master's in International Auditing at Koc University. This internship represents the pivotal step where theoretical knowledge meets Istanbul's vibrant corporate ecosystem. I am especially motivated by your firm's partnership with Istanbul Technical University on their Audit Innovation Lab—where I hope to contribute fresh perspectives on digital audit tools while learning from industry veterans.</w:t>
      </w:r>
    </w:p>
    <w:bookmarkEnd w:id="26"/>
    <w:p>
      <w:pPr>
        <w:pStyle w:val="BodyText"/>
      </w:pPr>
      <w:r>
        <w:t xml:space="preserve">I have attached my CV, academic transcripts, and a letter of recommendation from Dr. Ayşe Yılmaz (Professor of Auditing at Istanbul Bilgi University) who can attest to my technical capabilities and commitment to ethical auditing standards. I am available for an interview at your earliest convenience and would be honored to discuss how my skills in Turkish regulatory frameworks, cross-cultural communication, and analytical rigor can support your team's objectives in</w:t>
      </w:r>
      <w:r>
        <w:t xml:space="preserve"> </w:t>
      </w:r>
      <w:r>
        <w:rPr>
          <w:bCs/>
          <w:b/>
        </w:rPr>
        <w:t xml:space="preserve">Turkey Istanbul</w:t>
      </w:r>
      <w:r>
        <w:t xml:space="preserve">.</w:t>
      </w:r>
    </w:p>
    <w:p>
      <w:pPr>
        <w:pStyle w:val="BodyText"/>
      </w:pPr>
      <w:r>
        <w:t xml:space="preserve">Thank you for considering this comprehensive</w:t>
      </w:r>
      <w:r>
        <w:t xml:space="preserve"> </w:t>
      </w:r>
      <w:r>
        <w:rPr>
          <w:bCs/>
          <w:b/>
        </w:rPr>
        <w:t xml:space="preserve">Internship Application Letter</w:t>
      </w:r>
      <w:r>
        <w:t xml:space="preserve">. I am confident that my proactive approach to understanding the Turkish audit landscape, combined with my academic preparedness, positions me to deliver immediate value during my internship. I eagerly anticipate the possibility of contributing to your firm's legacy of excellence in Istanbul's financial community.</w:t>
      </w:r>
    </w:p>
    <w:p>
      <w:pPr>
        <w:pStyle w:val="BodyText"/>
      </w:pPr>
      <w:r>
        <w:t xml:space="preserve">Sincerely,</w:t>
      </w:r>
    </w:p>
    <w:p>
      <w:pPr>
        <w:pStyle w:val="BodyText"/>
      </w:pPr>
      <w:r>
        <w:rPr>
          <w:bCs/>
          <w:b/>
        </w:rPr>
        <w:t xml:space="preserve">Mehmet Ali Karakaya</w:t>
      </w:r>
    </w:p>
    <w:p>
      <w:pPr>
        <w:pStyle w:val="BodyText"/>
      </w:pPr>
      <w:r>
        <w:t xml:space="preserve">Accounting Student | Istanbul Bilgi University (BBA, Accounting)</w:t>
      </w:r>
    </w:p>
    <w:p>
      <w:pPr>
        <w:pStyle w:val="BodyText"/>
      </w:pPr>
      <w:r>
        <w:t xml:space="preserve">Email: mehmet.karakaya@bilgi.edu.tr | Phone: +90 533 123 4567</w:t>
      </w:r>
    </w:p>
    <w:p>
      <w:pPr>
        <w:pStyle w:val="BodyText"/>
      </w:pPr>
      <w:r>
        <w:t xml:space="preserve">LinkedIn: linkedin.com/in/mehmetkarakaya | Portfolio: auditinsights.bilgi.edu.tr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2026-07-18T07:54:55Z</dcterms:created>
  <dcterms:modified xsi:type="dcterms:W3CDTF">2026-07-18T07:54:55Z</dcterms:modified>
</cp:coreProperties>
</file>

<file path=docProps/custom.xml><?xml version="1.0" encoding="utf-8"?>
<Properties xmlns="http://schemas.openxmlformats.org/officeDocument/2006/custom-properties" xmlns:vt="http://schemas.openxmlformats.org/officeDocument/2006/docPropsVTypes"/>
</file>