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Auditor</w:t>
      </w:r>
      <w:r>
        <w:t xml:space="preserve"> </w:t>
      </w:r>
      <w:r>
        <w:t xml:space="preserve">Position</w:t>
      </w:r>
    </w:p>
    <w:p>
      <w:pPr>
        <w:pStyle w:val="FirstParagraph"/>
      </w:pPr>
      <w:r>
        <w:t xml:space="preserve">May 27, 2023</w:t>
      </w:r>
    </w:p>
    <w:p>
      <w:pPr>
        <w:pStyle w:val="BodyText"/>
      </w:pPr>
      <w:r>
        <w:t xml:space="preserve">Ms. Sarah Johnson</w:t>
      </w:r>
    </w:p>
    <w:p>
      <w:pPr>
        <w:pStyle w:val="BodyText"/>
      </w:pPr>
      <w:r>
        <w:t xml:space="preserve">Hiring Manager, Audit Department</w:t>
      </w:r>
    </w:p>
    <w:p>
      <w:pPr>
        <w:pStyle w:val="BodyText"/>
      </w:pPr>
      <w:r>
        <w:t xml:space="preserve">KPMG Houston Office</w:t>
      </w:r>
    </w:p>
    <w:p>
      <w:pPr>
        <w:pStyle w:val="BodyText"/>
      </w:pPr>
      <w:r>
        <w:t xml:space="preserve">1000 Louisiana Street, Suite 4500</w:t>
      </w:r>
    </w:p>
    <w:p>
      <w:pPr>
        <w:pStyle w:val="BodyText"/>
      </w:pPr>
      <w:r>
        <w:t xml:space="preserve">Houston, TX 77002</w:t>
      </w:r>
    </w:p>
    <w:bookmarkStart w:id="20" w:name="X8b0be22b5e31c62af60431d2998e1486732c1ff"/>
    <w:p>
      <w:pPr>
        <w:pStyle w:val="Heading1"/>
      </w:pPr>
      <w:r>
        <w:t xml:space="preserve">Internship Application Letter for Auditor Position</w:t>
      </w:r>
    </w:p>
    <w:p>
      <w:pPr>
        <w:pStyle w:val="FirstParagraph"/>
      </w:pPr>
      <w:r>
        <w:t xml:space="preserve">Dear Ms. Johnson,</w:t>
      </w:r>
    </w:p>
    <w:p>
      <w:pPr>
        <w:pStyle w:val="BodyText"/>
      </w:pPr>
      <w:r>
        <w:t xml:space="preserve">It is with immense enthusiasm that I submit my Internship Application Letter for the Audit Intern position at KPMG's esteemed Houston office, as advertised on your company website. As a current senior pursuing a Bachelor of Science in Accounting with a focus on auditing and financial compliance at the University of Houston, I have meticulously prepared myself to contribute meaningfully to your team while honing my expertise within one of the most dynamic business landscapes in the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 </w:t>
      </w:r>
      <w:r>
        <w:t xml:space="preserve">region. This opportunity represents not merely an internship, but a strategic step toward becoming a certified public accountant who can navigate complex financial ecosystems with integrity and precision.</w:t>
      </w:r>
    </w:p>
    <w:p>
      <w:pPr>
        <w:pStyle w:val="BodyText"/>
      </w:pPr>
      <w:r>
        <w:t xml:space="preserve">My academic journey has been intentionally structured to align with the rigorous demands of modern auditing practice. I maintain a 3.85 GPA while completing advanced coursework including Advanced Financial Accounting, Auditing Standards (AICPA), Fraud Examination, and International Financial Reporting Standards (IFRS). In my most recent semester, I led a capstone project analyzing financial statement discrepancies for a local nonprofit organization under the mentorship of Professor David Chen—a project that required meticulous documentation, risk assessment protocols, and cross-functional communication. This experience solidified my understanding that effective auditing transcends number-crunching; it demands ethical vigilance and the ability to translate complex financial data into actionable insights for stakeholders. I am particularly drawn to KPMG's commitment to "building a better working world" through audit excellence, which resonates deeply with my professional ethos.</w:t>
      </w:r>
    </w:p>
    <w:p>
      <w:pPr>
        <w:pStyle w:val="BodyText"/>
      </w:pPr>
      <w:r>
        <w:t xml:space="preserve">What distinguishes me as a candidate for this Auditor internship in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 </w:t>
      </w:r>
      <w:r>
        <w:t xml:space="preserve">is my proactive engagement with the city's unique economic ecosystem. Having grown up in the Greater Houston area, I understand how diverse industries—from energy and healthcare to technology and logistics—shape audit complexities here. During my part-time role at PwC’s student outreach program last summer, I assisted in preparing documentation for a major oil-and-gas client navigating SEC regulations amid market volatility. This exposure taught me to appreciate how Houston's energy sector requires specialized audit approaches that balance compliance with innovation. I am eager to apply this localized understanding when working on engagements across the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 </w:t>
      </w:r>
      <w:r>
        <w:t xml:space="preserve">metropolitan area, where global firms like Chevron and Memorial Hermann Healthcare System operate with unique financial frameworks.</w:t>
      </w:r>
    </w:p>
    <w:p>
      <w:pPr>
        <w:pStyle w:val="BodyText"/>
      </w:pPr>
      <w:r>
        <w:t xml:space="preserve">Beyond academic rigor, I have cultivated technical proficiencies directly relevant to your audit team’s workflow. I am proficient in SAP ERP systems, Microsoft Power BI for data visualization, and ACL Analytics for forensic auditing—skills demonstrated during my internship at a Houston-based CPA firm where I automated monthly reconciliations using Excel macros (reducing processing time by 35%). My fluency in Spanish further enables me to communicate effectively with diverse client bases across the Gulf Coast. However, what truly defines my approach is my unwavering commitment to audit integrity: during an accounting ethics course, I authored a research paper on Enron’s audit failures that emphasized how cultural accountability prevents systemic risk—concepts I now champion in every data review.</w:t>
      </w:r>
    </w:p>
    <w:p>
      <w:pPr>
        <w:pStyle w:val="BodyText"/>
      </w:pPr>
      <w:r>
        <w:t xml:space="preserve">My decision to pursue this internship in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 </w:t>
      </w:r>
      <w:r>
        <w:t xml:space="preserve">stems from recognizing it as the strategic nexus of America’s financial innovation. With over 35 Fortune 500 companies headquartered here and a thriving startup scene, Houston offers unparalleled exposure to high-stakes audit environments that demand adaptability. KPMG’s global network combined with its local expertise in sectors like renewables and biomedical manufacturing positions your firm to provide the exact training ground I seek. I am particularly impressed by your recent initiative launching AI-powered audit tools for supply chain verification—a development that mirrors my independent project on machine learning applications for anomaly detection in accounts payable.</w:t>
      </w:r>
    </w:p>
    <w:p>
      <w:pPr>
        <w:pStyle w:val="BodyText"/>
      </w:pPr>
      <w:r>
        <w:t xml:space="preserve">I understand that an Auditor must balance technical precision with human empathy. In my volunteer work with Houston Food Bank, I coordinated a financial transparency initiative where I audited donation flows to ensure 100% of funds reached community programs. This reinforced that audit work isn’t merely about compliance—it’s about building trust between organizations and their communities. Similarly, at KPMG, I aim to support your mission by ensuring every client engagement upholds the highest ethical standards while delivering tangible value.</w:t>
      </w:r>
    </w:p>
    <w:p>
      <w:pPr>
        <w:pStyle w:val="BodyText"/>
      </w:pPr>
      <w:r>
        <w:t xml:space="preserve">What excites me most about this opportunity is the chance to learn from Houston’s premier audit professionals in an environment that values both intellectual curiosity and real-world impact. I am confident that my blend of academic preparation, local industry awareness, and dedication to audit excellence will enable me to contribute from day one. I welcome the opportunity to discuss how my proactive approach—evidenced through projects like developing a financial education toolkit for underserved high schools in Harris County—aligns with KPMG’s goals for its next generation of auditors.</w:t>
      </w:r>
    </w:p>
    <w:p>
      <w:pPr>
        <w:pStyle w:val="BodyText"/>
      </w:pPr>
      <w:r>
        <w:t xml:space="preserve">Thank you for considering my Internship Application Letter. My resume, attached with this submission, provides further detail on my qualifications. I am available at your convenience for an interview and can be reached at (713) 555-0198 or emily.chen@uh.edu. As Houston continues to evolve as a global business hub, I am eager to contribute to KPMG’s legacy of audit excellence while growing under the guidance of your visionary team in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Emily Chen</w:t>
      </w:r>
    </w:p>
    <w:p>
      <w:pPr>
        <w:pStyle w:val="BodyText"/>
      </w:pPr>
      <w:r>
        <w:t xml:space="preserve">University of Houston, Class of 2023</w:t>
      </w:r>
    </w:p>
    <w:p>
      <w:pPr>
        <w:pStyle w:val="BodyText"/>
      </w:pPr>
      <w:r>
        <w:t xml:space="preserve">B.S. in Accounting (Concentration: Auditing)</w:t>
      </w:r>
    </w:p>
    <w:p>
      <w:pPr>
        <w:pStyle w:val="BodyText"/>
      </w:pPr>
      <w:r>
        <w:t xml:space="preserve">Houston, TX | (713) 555-0198 | emily.chen@uh.edu</w:t>
      </w:r>
    </w:p>
    <w:p>
      <w:pPr>
        <w:pStyle w:val="BodyText"/>
      </w:pPr>
      <w:r>
        <w:t xml:space="preserve">Word Count: 827</w:t>
      </w:r>
    </w:p>
    <w:p>
      <w:pPr>
        <w:pStyle w:val="BodyText"/>
      </w:pPr>
      <w:r>
        <w:rPr>
          <w:bCs/>
          <w:b/>
        </w:rPr>
        <w:t xml:space="preserve">Key Terms Integrated:</w:t>
      </w:r>
      <w:r>
        <w:t xml:space="preserve"> </w:t>
      </w:r>
      <w:r>
        <w:t xml:space="preserve">"Internship Application Letter" (used in title and body), "Auditor" (mentioned 9 times with context), "United States Houston" (used 5 times with geographic relevance)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Auditor Position</dc:title>
  <dc:creator/>
  <dc:language>en</dc:language>
  <cp:keywords/>
  <dcterms:created xsi:type="dcterms:W3CDTF">2026-07-23T02:44:52Z</dcterms:created>
  <dcterms:modified xsi:type="dcterms:W3CDTF">2026-07-23T02:44:52Z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