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Baghdad,</w:t>
      </w:r>
      <w:r>
        <w:t xml:space="preserve"> </w:t>
      </w:r>
      <w:r>
        <w:t xml:space="preserve">Iraq</w:t>
      </w:r>
    </w:p>
    <w:bookmarkStart w:id="20" w:name="X9cab04793a73a22796d917b51f1702b4f0aa9f2"/>
    <w:p>
      <w:pPr>
        <w:pStyle w:val="Heading1"/>
      </w:pPr>
      <w:r>
        <w:t xml:space="preserve">INTERNATIONAL BANKING INTERNSHIP APPLICATION</w:t>
      </w:r>
    </w:p>
    <w:p>
      <w:pPr>
        <w:pStyle w:val="FirstParagraph"/>
      </w:pPr>
      <w:r>
        <w:t xml:space="preserve">For the Position of Banking Intern at Premier Financial Institution in Baghdad, Iraq</w:t>
      </w:r>
    </w:p>
    <w:bookmarkEnd w:id="20"/>
    <w:p>
      <w:pPr>
        <w:pStyle w:val="BodyText"/>
      </w:pPr>
      <w:r>
        <w:t xml:space="preserve">Dear Hiring Manager,</w:t>
      </w:r>
    </w:p>
    <w:p>
      <w:pPr>
        <w:pStyle w:val="BodyText"/>
      </w:pPr>
      <w:r>
        <w:t xml:space="preserve">It is with profound enthusiasm that I submit my application for the Banking Internship position at your esteemed institution in Baghdad, Iraq. As a dedicated finance student deeply committed to contributing to Iraq's burgeoning financial sector, I have long admired your bank's pivotal role in advancing economic stability and inclusive growth within Baghdad and across the Republic of Iraq. This</w:t>
      </w:r>
      <w:r>
        <w:t xml:space="preserve"> </w:t>
      </w:r>
      <w:r>
        <w:rPr>
          <w:bCs/>
          <w:b/>
        </w:rPr>
        <w:t xml:space="preserve">Internship Application Letter</w:t>
      </w:r>
      <w:r>
        <w:t xml:space="preserve"> </w:t>
      </w:r>
      <w:r>
        <w:t xml:space="preserve">represents not merely a professional opportunity, but a meaningful step toward becoming an ethical and innovative</w:t>
      </w:r>
      <w:r>
        <w:t xml:space="preserve"> </w:t>
      </w:r>
      <w:r>
        <w:rPr>
          <w:bCs/>
          <w:b/>
        </w:rPr>
        <w:t xml:space="preserve">Banker</w:t>
      </w:r>
      <w:r>
        <w:t xml:space="preserve"> </w:t>
      </w:r>
      <w:r>
        <w:t xml:space="preserve">who serves Iraq's unique economic landscape with cultural intelligence and financial expertise.</w:t>
      </w:r>
    </w:p>
    <w:p>
      <w:pPr>
        <w:pStyle w:val="BodyText"/>
      </w:pPr>
      <w:r>
        <w:t xml:space="preserve">In my academic journey at the University of Baghdad's College of Economics, I have cultivated a robust foundation in Islamic banking principles, risk management, and financial analysis—subjects particularly relevant to Iraq's evolving banking framework. My coursework on "Financial Systems in Emerging Markets" included an in-depth study of Iraq's Central Bank regulations and the transformative impact of digital banking initiatives across Baghdad. I am especially drawn to your institution's pioneering work with SME financing programs that empower local entrepreneurs across Karada, Rusafa, and Al-Shaab districts—a critical driver for Baghdad's post-conflict economic revitalization. The prospect of contributing to such impactful initiatives as a trainee</w:t>
      </w:r>
      <w:r>
        <w:t xml:space="preserve"> </w:t>
      </w:r>
      <w:r>
        <w:rPr>
          <w:bCs/>
          <w:b/>
        </w:rPr>
        <w:t xml:space="preserve">Banker</w:t>
      </w:r>
      <w:r>
        <w:t xml:space="preserve"> </w:t>
      </w:r>
      <w:r>
        <w:t xml:space="preserve">aligns perfectly with my aspiration to build a career that serves Iraq's communities.</w:t>
      </w:r>
    </w:p>
    <w:p>
      <w:pPr>
        <w:pStyle w:val="BodyText"/>
      </w:pPr>
      <w:r>
        <w:t xml:space="preserve">What distinguishes my approach is my deep contextual understanding of Baghdad's banking environment. Having grown up in the heart of the city, I've witnessed firsthand how financial institutions like yours navigate complex challenges—from modernizing legacy systems to building trust among diverse communities across Baghdad's neighborhoods. During my volunteer work with "Baghdad Youth Finance," I assisted in organizing financial literacy workshops at local community centers, teaching budgeting techniques to families navigating currency fluctuations. This experience taught me that effective banking in Iraq requires more than technical skills; it demands cultural humility, patience, and an understanding of how economic decisions affect real lives from Kadhimiya to Mansour. As a future</w:t>
      </w:r>
      <w:r>
        <w:t xml:space="preserve"> </w:t>
      </w:r>
      <w:r>
        <w:rPr>
          <w:bCs/>
          <w:b/>
        </w:rPr>
        <w:t xml:space="preserve">Banker</w:t>
      </w:r>
      <w:r>
        <w:t xml:space="preserve"> </w:t>
      </w:r>
      <w:r>
        <w:t xml:space="preserve">in Iraq Baghdad, I am committed to bridging this gap between global best practices and local community needs.</w:t>
      </w:r>
    </w:p>
    <w:p>
      <w:pPr>
        <w:pStyle w:val="BodyText"/>
      </w:pPr>
      <w:r>
        <w:t xml:space="preserve">I am particularly impressed by your institution's recent launch of mobile banking services tailored for Baghdad's unbanked populations. Having conducted research on digital adoption barriers in Iraqi urban centers, I recognize how this initiative aligns with my own project analyzing financial inclusion metrics for the World Bank's Iraq Economic Report. I would be eager to contribute to similar projects during my internship—applying data analysis skills (using Python and Excel) to help optimize customer acquisition strategies for Baghdad's growing middle class. My fluency in Arabic and English, combined with training in cross-cultural communication, positions me to collaborate effectively with both local teams and international stakeholders—essential qualities for a</w:t>
      </w:r>
      <w:r>
        <w:t xml:space="preserve"> </w:t>
      </w:r>
      <w:r>
        <w:rPr>
          <w:bCs/>
          <w:b/>
        </w:rPr>
        <w:t xml:space="preserve">Banker</w:t>
      </w:r>
      <w:r>
        <w:t xml:space="preserve"> </w:t>
      </w:r>
      <w:r>
        <w:t xml:space="preserve">operating in Iraq's dynamic financial hub.</w:t>
      </w:r>
    </w:p>
    <w:p>
      <w:pPr>
        <w:pStyle w:val="BodyText"/>
      </w:pPr>
      <w:r>
        <w:t xml:space="preserve">My professional development extends beyond academics. As Treasurer of the University of Baghdad Finance Club, I managed a $15,000 student investment portfolio during a volatile period for Iraqi dinar exchange rates. This role required real-time market analysis and transparent reporting—skills directly transferable to your credit assessment or risk management departments in Baghdad. Furthermore, my internship at Al-Rafidain Bank's branch in Karkh provided exposure to loan processing workflows while navigating Iraq's specific regulatory environment under the Central Bank of Iraq's guidelines. I witnessed how meticulous documentation practices prevent fraud while accelerating services for clients—a balance that defines ethical banking practice in our region.</w:t>
      </w:r>
    </w:p>
    <w:p>
      <w:pPr>
        <w:pStyle w:val="BodyText"/>
      </w:pPr>
      <w:r>
        <w:t xml:space="preserve">I understand that building trust is paramount for any</w:t>
      </w:r>
      <w:r>
        <w:t xml:space="preserve"> </w:t>
      </w:r>
      <w:r>
        <w:rPr>
          <w:bCs/>
          <w:b/>
        </w:rPr>
        <w:t xml:space="preserve">Banker</w:t>
      </w:r>
      <w:r>
        <w:t xml:space="preserve"> </w:t>
      </w:r>
      <w:r>
        <w:t xml:space="preserve">operating in Iraq Baghdad. That's why I've actively engaged with community initiatives addressing economic challenges: volunteering weekly at "Baghdad Food Bank" to distribute aid to displaced families, and co-organizing a microfinance seminar with local business associations in Mansour. These experiences reinforced that banking success in Baghdad requires partnership—not just transactions. I am prepared to bring this community-oriented perspective to your team, supporting initiatives like your youth entrepreneurship fund or digital literacy drives across Baghdad's underserved neighborhoods.</w:t>
      </w:r>
    </w:p>
    <w:p>
      <w:pPr>
        <w:pStyle w:val="BodyText"/>
      </w:pPr>
      <w:r>
        <w:t xml:space="preserve">As Iraq continues its path toward economic diversification beyond oil, institutions like yours are at the forefront of transforming Baghdad into a regional financial center. I am eager to contribute my analytical skills and local insights during this pivotal moment while learning from your expert team. My goal is to become a</w:t>
      </w:r>
      <w:r>
        <w:t xml:space="preserve"> </w:t>
      </w:r>
      <w:r>
        <w:rPr>
          <w:bCs/>
          <w:b/>
        </w:rPr>
        <w:t xml:space="preserve">Banker</w:t>
      </w:r>
      <w:r>
        <w:t xml:space="preserve"> </w:t>
      </w:r>
      <w:r>
        <w:t xml:space="preserve">who doesn't just operate within Iraq's banking system—but helps shape its future with integrity, innovation, and deep community commitment.</w:t>
      </w:r>
    </w:p>
    <w:p>
      <w:pPr>
        <w:pStyle w:val="BodyText"/>
      </w:pPr>
      <w:r>
        <w:t xml:space="preserve">I am available for an interview at your earliest convenience and would welcome the chance to discuss how my background in Iraqi economic contexts, passion for financial inclusion, and dedication to professional excellence can benefit your team. Thank you for considering my application as a candidate eager to grow alongside Iraq's most respected financial institution. I look forward to contributing meaningfully to the next chapter of banking in Baghdad.</w:t>
      </w:r>
    </w:p>
    <w:p>
      <w:pPr>
        <w:pStyle w:val="BodyText"/>
      </w:pPr>
      <w:r>
        <w:t xml:space="preserve">Respectfully submitted,</w:t>
      </w:r>
    </w:p>
    <w:p>
      <w:pPr>
        <w:pStyle w:val="BodyText"/>
      </w:pPr>
      <w:r>
        <w:rPr>
          <w:bCs/>
          <w:b/>
        </w:rPr>
        <w:t xml:space="preserve">Mohammed Hassan Al-Suhail</w:t>
      </w:r>
    </w:p>
    <w:p>
      <w:pPr>
        <w:pStyle w:val="BodyText"/>
      </w:pPr>
      <w:r>
        <w:t xml:space="preserve">Finance Student (Expected Graduation: May 2025)</w:t>
      </w:r>
    </w:p>
    <w:p>
      <w:pPr>
        <w:pStyle w:val="BodyText"/>
      </w:pPr>
      <w:r>
        <w:t xml:space="preserve">University of Baghdad | College of Economics</w:t>
      </w:r>
    </w:p>
    <w:p>
      <w:pPr>
        <w:pStyle w:val="BodyText"/>
      </w:pPr>
      <w:r>
        <w:t xml:space="preserve">Email: m.al-suhail@uobaghdad.edu.iq | Phone: +964 771 555 3344</w:t>
      </w:r>
    </w:p>
    <w:p>
      <w:pPr>
        <w:pStyle w:val="BodyText"/>
      </w:pPr>
      <w:r>
        <w:t xml:space="preserve">Born and raised in Baghdad, Iraq | Fluent in Arabic &amp; English</w:t>
      </w:r>
    </w:p>
    <w:p>
      <w:pPr>
        <w:pStyle w:val="BodyText"/>
      </w:pPr>
      <w:r>
        <w:t xml:space="preserve">This Internship Application Letter reflects my sincere commitment to advancing ethical banking practices within Iraq Baghdad's unique economic environment.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Baghdad, Iraq</dc:title>
  <dc:creator/>
  <dc:language>en</dc:language>
  <cp:keywords/>
  <dcterms:created xsi:type="dcterms:W3CDTF">2025-12-09T19:26:12Z</dcterms:created>
  <dcterms:modified xsi:type="dcterms:W3CDTF">2025-12-09T19:26:12Z</dcterms:modified>
</cp:coreProperties>
</file>

<file path=docProps/custom.xml><?xml version="1.0" encoding="utf-8"?>
<Properties xmlns="http://schemas.openxmlformats.org/officeDocument/2006/custom-properties" xmlns:vt="http://schemas.openxmlformats.org/officeDocument/2006/docPropsVTypes"/>
</file>