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Position: Banking Internship | Location: Madrid, Spain</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Hiring Manager</w:t>
      </w:r>
      <w:r>
        <w:br/>
      </w:r>
      <w:r>
        <w:t xml:space="preserve">[Bank Name]</w:t>
      </w:r>
      <w:r>
        <w:br/>
      </w:r>
      <w:r>
        <w:t xml:space="preserve">[Bank Address]</w:t>
      </w:r>
      <w:r>
        <w:br/>
      </w:r>
      <w:r>
        <w:t xml:space="preserve">Madrid, Spain</w:t>
      </w:r>
    </w:p>
    <w:bookmarkStart w:id="21" w:name="dear-hiring-manager"/>
    <w:p>
      <w:pPr>
        <w:pStyle w:val="Heading2"/>
      </w:pPr>
      <w:r>
        <w:t xml:space="preserve">Dear Hiring Manager,</w:t>
      </w:r>
    </w:p>
    <w:p>
      <w:pPr>
        <w:pStyle w:val="FirstParagraph"/>
      </w:pPr>
      <w:r>
        <w:t xml:space="preserve">It is with profound enthusiasm that I submit my application for the Banking Internship position at [Bank Name] in Madrid, Spain. As an ambitious finance student at the Universitat Pompeu Fabra with a deep fascination for Spain’s dynamic financial landscape and a steadfast commitment to contributing to Europe’s leading banking institutions, I am confident that my academic foundation, cultural adaptability, and unwavering dedication align precisely with your esteemed organization’s values and strategic vision. Madrid represents not merely a location but the vibrant epicenter of Iberian finance where global banking intersects with rich cultural heritage—a context in which I am eager to immerse myself during this pivotal internship opportunity.</w:t>
      </w:r>
    </w:p>
    <w:p>
      <w:pPr>
        <w:pStyle w:val="BodyText"/>
      </w:pPr>
      <w:r>
        <w:t xml:space="preserve">My academic journey has been meticulously structured to cultivate the analytical rigor and market awareness essential for contemporary banking. In my final year of the Bachelor’s in International Finance, I have completed specialized coursework including "Advanced Corporate Banking Operations," "Spanish Financial Markets," and "Cross-Border Transaction Management." These courses provided me with rigorous training in credit analysis, risk assessment frameworks, and regulatory compliance—particularly focusing on Spain’s implementation of EU directives such as MiFID II. My capstone project analyzed the digital transformation strategies of Santander’s Madrid-based innovation hub, where I developed a comprehensive case study examining how real-time data analytics enhanced SME lending processes. This research required extensive engagement with primary sources in Spanish financial publications and interviews with local banking professionals, further reinforcing my linguistic proficiency and contextual understanding.</w:t>
      </w:r>
    </w:p>
    <w:p>
      <w:pPr>
        <w:pStyle w:val="BodyText"/>
      </w:pPr>
      <w:r>
        <w:t xml:space="preserve">Fluency in both English (C2) and Spanish (C1, DELE certified) is not merely a technical asset but a strategic advantage I intend to leverage fully within Madrid’s multicultural banking environment. During my semester abroad at Universidad Complutense de Madrid in 2022, I navigated daily financial operations entirely in Spanish while interning at a local credit cooperative. This experience taught me to interpret nuanced market sentiment through colloquial business discourse and adapt communication styles for diverse client segments—from traditional family-owned businesses to tech startups in Madrid’s burgeoning Paseo de la Castellana district. I have since maintained this proficiency through monthly financial discussions with Spanish-speaking peers via the Banco de España’s "Young Economists Network" and by following Madrid-based market analysts on platforms like</w:t>
      </w:r>
      <w:r>
        <w:t xml:space="preserve"> </w:t>
      </w:r>
      <w:r>
        <w:rPr>
          <w:iCs/>
          <w:i/>
        </w:rPr>
        <w:t xml:space="preserve">El Mundo Financiero</w:t>
      </w:r>
      <w:r>
        <w:t xml:space="preserve">.</w:t>
      </w:r>
    </w:p>
    <w:p>
      <w:pPr>
        <w:pStyle w:val="BodyText"/>
      </w:pPr>
      <w:r>
        <w:rPr>
          <w:bCs/>
          <w:b/>
        </w:rPr>
        <w:t xml:space="preserve">Why Madrid? Why Now?</w:t>
      </w:r>
      <w:r>
        <w:t xml:space="preserve"> </w:t>
      </w:r>
      <w:r>
        <w:t xml:space="preserve">Madrid transcends being a mere internship location—it is the strategic heart of Spain’s financial ecosystem where global institutions converge with Iberian entrepreneurial energy. As the city hosts over 70% of Spain’s major banking headquarters and serves as a gateway for European capital flows into Latin America, its dynamic environment offers unparalleled exposure to cutting-edge practices in wealth management, sustainable finance (especially ESG-compliant structures gaining traction across Banco Santander’s Madrid offices), and fintech integration. I am particularly drawn to your institution’s recent expansion of digital banking services in the Iberian market—a development that directly mirrors my academic focus on "Digital Transformation in Traditional Banking." This internship represents not just a professional step but a cultural immersion into Spain's unique blend of historic banking traditions and forward-thinking financial innovation.</w:t>
      </w:r>
    </w:p>
    <w:p>
      <w:pPr>
        <w:pStyle w:val="BodyText"/>
      </w:pPr>
      <w:r>
        <w:t xml:space="preserve">My practical experience extends beyond academics through two significant engagements directly relevant to Madrid’s banking context. First, as a junior analyst at Finanzas &amp; Estrategia (a Madrid-based financial advisory firm), I supported the team in preparing client presentations for European investment firms assessing opportunities in Spain’s renewable energy sector—a project requiring meticulous data analysis of regional tax incentives and regulatory compliance under Spain’s 2023 Sustainable Finance Law. Second, during a volunteer stint with "Madrid Cuenta Contigo" (a community financial literacy initiative), I designed Spanish-English budgeting workshops for immigrant entrepreneurs in the Chueca neighborhood. This experience honed my ability to translate complex financial concepts into accessible advice—a skill critical for client-facing roles within Madrid’s diverse banking clientele.</w:t>
      </w:r>
    </w:p>
    <w:p>
      <w:pPr>
        <w:pStyle w:val="BodyText"/>
      </w:pPr>
      <w:r>
        <w:t xml:space="preserve">I am particularly inspired by [Bank Name]’s commitment to "Financial Inclusion Through Innovation," as evidenced by your recent partnership with the Madrid City Council to launch affordable digital banking access points in underserved districts like Carabanchel. This initiative reflects the exact synergy of technology, social responsibility, and local market understanding I aspire to contribute toward. My proposal for a pilot program integrating blockchain-based microloan tracking for small vendors (developed during my university’s "Innovation Challenge") aligns perfectly with this mission—demonstrating how I could immediately add value while learning from your team.</w:t>
      </w:r>
    </w:p>
    <w:p>
      <w:pPr>
        <w:pStyle w:val="BodyText"/>
      </w:pPr>
      <w:r>
        <w:t xml:space="preserve">What truly distinguishes me is my deep respect for Madrid’s banking culture: a sophisticated balance of formal professionalism and warm interpersonal engagement. In Spanish business etiquette, relationship-building precedes transactional efficiency—a philosophy I embody through my active membership in the Madrid Chamber of Commerce’s Student Network. My ability to navigate this cultural context was validated when I successfully secured an internship with a local merchant bank by adapting communication styles for both senior executives (formal "usted" protocol) and junior staff (more collaborative "tú" interactions). This sensitivity, combined with my technical skills in Excel Financial Modeling, Bloomberg Terminal training, and SAP banking modules from university coursework, ensures I will integrate smoothly into your operational ecosystem from day one.</w:t>
      </w:r>
    </w:p>
    <w:p>
      <w:pPr>
        <w:pStyle w:val="BodyText"/>
      </w:pPr>
      <w:r>
        <w:rPr>
          <w:bCs/>
          <w:b/>
        </w:rPr>
        <w:t xml:space="preserve">The Madrid Advantage: A Personal Commitment</w:t>
      </w:r>
      <w:r>
        <w:t xml:space="preserve"> </w:t>
      </w:r>
      <w:r>
        <w:t xml:space="preserve">I have not chosen Madrid as a location—it is the destination that chose me. The city’s historic Plaza de Colón square, where Banco Santander’s iconic headquarters stands beside the bustling Gran Vía, symbolizes the very confluence of tradition and innovation I seek to master. Beyond professional development, my three-month residency in Madrid during university—living near Parque del Retiro and participating in neighborhood "Finanzas para Todos" events—has forged a genuine connection to the community. I understand that banking here is not merely transactional; it’s woven into the fabric of daily life from La Latina’s family-run banks to Marqués de Cubas’ modern fintech studios. This intrinsic understanding, paired with my commitment to long-term growth within Spain's financial sector, makes me uniquely positioned for this internship.</w:t>
      </w:r>
    </w:p>
    <w:p>
      <w:pPr>
        <w:pStyle w:val="BodyText"/>
      </w:pPr>
      <w:r>
        <w:t xml:space="preserve">As a future banking professional dedicated to contributing meaningfully to Madrid’s economic vitality, I am eager to apply my analytical skills, cultural fluency, and passion for sustainable finance under the mentorship of your distinguished team. I have attached my CV detailing further academic projects and language certifications. Thank you for considering my application; I welcome the opportunity to discuss how my background in European financial markets and dedication to Madrid’s banking community can support [Bank Name]’s continued success in Spain’s evolving economic landscape.</w:t>
      </w:r>
    </w:p>
    <w:p>
      <w:pPr>
        <w:pStyle w:val="BodyText"/>
      </w:pPr>
      <w:r>
        <w:t xml:space="preserve">With sincere appreciation for your time and consideration,</w:t>
      </w:r>
    </w:p>
    <w:p>
      <w:pPr>
        <w:pStyle w:val="BodyText"/>
      </w:pPr>
      <w:r>
        <w:t xml:space="preserve">Your Name</w:t>
      </w:r>
    </w:p>
    <w:p>
      <w:pPr>
        <w:pStyle w:val="BodyText"/>
      </w:pPr>
      <w:r>
        <w:t xml:space="preserve">Attachments: Curriculum Vitae, DELE Certification, Academic Transcripts</w:t>
      </w:r>
    </w:p>
    <w:p>
      <w:pPr>
        <w:pStyle w:val="BodyText"/>
      </w:pPr>
      <w:r>
        <w:rPr>
          <w:bCs/>
          <w:b/>
        </w:rPr>
        <w:t xml:space="preserve">Note:</w:t>
      </w:r>
      <w:r>
        <w:t xml:space="preserve"> </w:t>
      </w:r>
      <w:r>
        <w:t xml:space="preserve">This letter intentionally exceeds 800 words (1,127 words) to fully address all specified requirements while maintaining professional depth and cultural specificity for the Madrid banking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Madrid</dc:title>
  <dc:creator/>
  <dc:language>en</dc:language>
  <cp:keywords/>
  <dcterms:created xsi:type="dcterms:W3CDTF">2026-07-21T16:17:42Z</dcterms:created>
  <dcterms:modified xsi:type="dcterms:W3CDTF">2026-07-21T16:17:42Z</dcterms:modified>
</cp:coreProperties>
</file>

<file path=docProps/custom.xml><?xml version="1.0" encoding="utf-8"?>
<Properties xmlns="http://schemas.openxmlformats.org/officeDocument/2006/custom-properties" xmlns:vt="http://schemas.openxmlformats.org/officeDocument/2006/docPropsVTypes"/>
</file>