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Banking Internship Opportunity at Barclays Birmingham</w:t>
      </w:r>
    </w:p>
    <w:bookmarkEnd w:id="20"/>
    <w:p>
      <w:pPr>
        <w:pStyle w:val="BodyText"/>
      </w:pPr>
      <w:r>
        <w:t xml:space="preserve">[Your Name]</w:t>
      </w:r>
      <w:r>
        <w:br/>
      </w:r>
      <w:r>
        <w:t xml:space="preserve">[Your Address]</w:t>
      </w:r>
      <w:r>
        <w:br/>
      </w:r>
      <w:r>
        <w:t xml:space="preserve">Birmingham, B2 4JX</w:t>
      </w:r>
      <w:r>
        <w:br/>
      </w:r>
      <w:r>
        <w:t xml:space="preserve">Email: your.email@domain.com</w:t>
      </w:r>
      <w:r>
        <w:br/>
      </w:r>
      <w:r>
        <w:t xml:space="preserve">Phone: +44 7XXX XXX XXX</w:t>
      </w:r>
    </w:p>
    <w:p>
      <w:pPr>
        <w:pStyle w:val="BodyText"/>
      </w:pPr>
      <w:r>
        <w:t xml:space="preserve">[Date]</w:t>
      </w:r>
    </w:p>
    <w:p>
      <w:pPr>
        <w:pStyle w:val="BodyText"/>
      </w:pPr>
      <w:r>
        <w:t xml:space="preserve">Hiring Manager</w:t>
      </w:r>
      <w:r>
        <w:br/>
      </w:r>
      <w:r>
        <w:t xml:space="preserve">Barclays Bank PLC</w:t>
      </w:r>
      <w:r>
        <w:br/>
      </w:r>
      <w:r>
        <w:t xml:space="preserve">Barclays Headquarters (Birmingham Branch)</w:t>
      </w:r>
      <w:r>
        <w:br/>
      </w:r>
      <w:r>
        <w:t xml:space="preserve">Birmingham, B4 7AE</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Banking Internship position at Barclays' prestigious Birmingham branch, a cornerstone of financial services in the vibrant heart of United Kingdom Birmingham. As a final-year Finance and Banking student at the University of Birmingham, I have meticulously cultivated both academic excellence and practical understanding aligned with the dynamic demands of modern financial institutions. This opportunity represents not merely an internship but a strategic first step toward becoming a competent, ethical Banker within one of Europe's most influential banking networks.</w:t>
      </w:r>
    </w:p>
    <w:p>
      <w:pPr>
        <w:pStyle w:val="BodyText"/>
      </w:pPr>
      <w:r>
        <w:t xml:space="preserve">My journey toward financial services began during my undergraduate studies at the University of Birmingham, where I pursued a rigorous curriculum encompassing Corporate Finance, Risk Management, and Financial Regulations. In particular, my capstone project analyzing the impact of regulatory changes on SME lending in West Midlands markets deepened my understanding of how banking institutions navigate complex financial landscapes while serving local communities—a perspective directly applicable to Barclays' community-focused initiatives in United Kingdom Birmingham. This academic rigor was complemented by a 6-month internship at NatWest's Birmingham branch, where I assisted mortgage advisors with client onboarding, processed loan applications under FCA regulations, and contributed to a digital transformation project that improved client wait times by 22%. These experiences solidified my aspiration to become a professional Banker who bridges technological innovation with personalized customer service.</w:t>
      </w:r>
    </w:p>
    <w:p>
      <w:pPr>
        <w:pStyle w:val="BodyText"/>
      </w:pPr>
      <w:r>
        <w:t xml:space="preserve">What particularly draws me to Barclays' Birmingham operation is its dual commitment to both global banking excellence and grassroots community engagement. I have closely followed how your branch actively supports local entrepreneurship through the Barclays Accelerator programme, which has empowered over 500 West Midlands startups since 2019. As someone who grew up in Sparkbrook—a diverse community within United Kingdom Birmingham—I witnessed firsthand how accessible financial services transform neighborhoods. This personal connection fuels my desire to contribute meaningfully to your mission, whether through advising small businesses on funding options or developing inclusive financial literacy workshops for underserved populations across Birmingham city centre.</w:t>
      </w:r>
    </w:p>
    <w:p>
      <w:pPr>
        <w:pStyle w:val="BodyText"/>
      </w:pPr>
      <w:r>
        <w:t xml:space="preserve">My technical competencies align precisely with the operational requirements of contemporary banking. I am proficient in Excel (including advanced financial modeling), Microsoft Power BI for data visualization, and SAS for risk assessment—skills validated through certifications such as the CFA Level 1 Candidate designation and Barclays' own "Digital Banking Fundamentals" course completed this past semester. More importantly, I possess the soft skills critical for success as a Banker: during my university's Enterprise Challenge competition, I led a team that secured £25,000 in seed funding by pitching a fintech solution to local investors—mastering stakeholder communication under pressure. At Barclays' Birmingham branch, I would apply this experience to enhance client experiences through meticulous attention to detail and proactive problem-solving.</w:t>
      </w:r>
    </w:p>
    <w:p>
      <w:pPr>
        <w:pStyle w:val="BodyText"/>
      </w:pPr>
      <w:r>
        <w:t xml:space="preserve">I recognize that the path of a modern Banker extends beyond transaction processing into strategic advisory roles. Your recent expansion of ESG (Environmental, Social, Governance) financing in the Midlands has particularly captured my interest. Having developed a research paper on sustainable finance frameworks for Birmingham-based SMEs, I am eager to contribute to your green lending initiatives—whether by analyzing carbon footprint metrics for client portfolios or supporting your collaboration with the Birmingham City Council's Net Zero strategy. This forward-thinking approach mirrors Barclays' global sustainability commitments and aligns perfectly with my vision of banking as a force for positive economic impact in United Kingdom Birmingham.</w:t>
      </w:r>
    </w:p>
    <w:p>
      <w:pPr>
        <w:pStyle w:val="BodyText"/>
      </w:pPr>
      <w:r>
        <w:t xml:space="preserve">What excites me most about this Internship Application Letter is its potential to transform theoretical knowledge into tangible contribution. I am prepared to immerse myself fully in your training program, learning from seasoned professionals who embody Barclays' values of integrity and innovation. In return, I offer relentless dedication: during my previous internship, I consistently exceeded performance metrics by 15% through proactive process improvements. My familiarity with Birmingham's commercial ecosystem—from the bustling Bull Ring district to emerging tech hubs like Edgbaston—ensures I will navigate your operations efficiently while fostering genuine community connections.</w:t>
      </w:r>
    </w:p>
    <w:p>
      <w:pPr>
        <w:pStyle w:val="BodyText"/>
      </w:pPr>
      <w:r>
        <w:t xml:space="preserve">Furthermore, my commitment to residing in Birmingham throughout the internship is unwavering. Having secured accommodation near your branch on New Street—a 10-minute commute—I will be fully available for all scheduled rotations, including weekend shifts at client-facing counter services. This geographic proximity enables me to engage with local business networks beyond standard working hours, potentially supporting events like the Birmingham Chamber of Commerce's monthly networking sessions where I could represent Barclays.</w:t>
      </w:r>
    </w:p>
    <w:p>
      <w:pPr>
        <w:pStyle w:val="BodyText"/>
      </w:pPr>
      <w:r>
        <w:t xml:space="preserve">I have attached my CV detailing further academic achievements and professional experiences. I am confident that my analytical acumen, community orientation, and dedication to ethical banking practices position me to add immediate value as an intern while absorbing the full breadth of Barclays' operational excellence in United Kingdom Birmingham. Thank you for considering this Internship Application Letter; I welcome the opportunity to discuss how my proactive approach can support your team's objectives during a brief interview at your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Birmingham</dc:title>
  <dc:creator/>
  <cp:keywords/>
  <dcterms:created xsi:type="dcterms:W3CDTF">2026-07-23T10:17:59Z</dcterms:created>
  <dcterms:modified xsi:type="dcterms:W3CDTF">2026-07-23T10:17:59Z</dcterms:modified>
</cp:coreProperties>
</file>

<file path=docProps/custom.xml><?xml version="1.0" encoding="utf-8"?>
<Properties xmlns="http://schemas.openxmlformats.org/officeDocument/2006/custom-properties" xmlns:vt="http://schemas.openxmlformats.org/officeDocument/2006/docPropsVTypes"/>
</file>