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Biomedical</w:t>
      </w:r>
      <w:r>
        <w:t xml:space="preserve"> </w:t>
      </w:r>
      <w:r>
        <w:t xml:space="preserve">Engineer</w:t>
      </w:r>
      <w:r>
        <w:t xml:space="preserve"> </w:t>
      </w:r>
      <w:r>
        <w:t xml:space="preserve">Position</w:t>
      </w:r>
    </w:p>
    <w:bookmarkStart w:id="21" w:name="internship-application-letter"/>
    <w:p>
      <w:pPr>
        <w:pStyle w:val="Heading2"/>
      </w:pPr>
      <w:r>
        <w:t xml:space="preserve">Internship Application Letter</w:t>
      </w:r>
    </w:p>
    <w:p>
      <w:pPr>
        <w:pStyle w:val="FirstParagraph"/>
      </w:pPr>
      <w:r>
        <w:t xml:space="preserve">October 26, 2023</w:t>
      </w:r>
    </w:p>
    <w:p>
      <w:pPr>
        <w:pStyle w:val="BodyText"/>
      </w:pPr>
      <w:r>
        <w:t xml:space="preserve">Human Resources Department</w:t>
      </w:r>
    </w:p>
    <w:p>
      <w:pPr>
        <w:pStyle w:val="BodyText"/>
      </w:pPr>
      <w:r>
        <w:t xml:space="preserve">CliniTech Solutions Philippines</w:t>
      </w:r>
    </w:p>
    <w:p>
      <w:pPr>
        <w:pStyle w:val="BodyText"/>
      </w:pPr>
      <w:r>
        <w:t xml:space="preserve">123 Medical Avenue, Bonifacio Global City</w:t>
      </w:r>
    </w:p>
    <w:p>
      <w:pPr>
        <w:pStyle w:val="BodyText"/>
      </w:pPr>
      <w:r>
        <w:t xml:space="preserve">Manila, Metro Manila 1634</w:t>
      </w:r>
    </w:p>
    <w:bookmarkStart w:id="20" w:name="dear-hiring-manager"/>
    <w:p>
      <w:pPr>
        <w:pStyle w:val="Heading3"/>
      </w:pPr>
      <w:r>
        <w:t xml:space="preserve">Dear Hiring Manager,</w:t>
      </w:r>
    </w:p>
    <w:p>
      <w:pPr>
        <w:pStyle w:val="FirstParagraph"/>
      </w:pPr>
      <w:r>
        <w:t xml:space="preserve">I am writing with profound enthusiasm to submit this Internship Application Letter for the Biomedical Engineer internship position at CliniTech Solutions Philippines in the vibrant heart of Philippines Manila. As a final-year Biomedical Engineering student at Mapúa University with a specialization in Medical Device Design, I have meticulously prepared myself to contribute meaningfully to your pioneering work in healthcare technology innovation. This opportunity represents not just an academic milestone, but a strategic alignment with my lifelong commitment to advancing accessible medical solutions for Filipino communities.</w:t>
      </w:r>
    </w:p>
    <w:p>
      <w:pPr>
        <w:pStyle w:val="BodyText"/>
      </w:pPr>
      <w:r>
        <w:t xml:space="preserve">My academic journey has been intentionally structured around the practical challenges facing Philippine healthcare infrastructure. Through rigorous coursework in Biomedical Instrumentation, Regulatory Affairs (FDA Philippines), and Health Technology Assessment, I've developed technical competencies directly applicable to your work. My capstone project—developing a low-cost portable ECG monitor for rural health centers—required navigating constraints typical of Manila's diverse healthcare settings: balancing cost-effectiveness with clinical accuracy while considering the tropical climate's impact on device performance. This project involved collaboration with Quezon City District Hospital staff, where I conducted field tests to optimize device durability against humidity and dust exposure. The resulting prototype reduced equipment failure rates by 37% in simulated community health worker scenarios—a metric I know resonates with CliniTech Solutions' mission to enhance medical device reliability across the Philippines.</w:t>
      </w:r>
    </w:p>
    <w:p>
      <w:pPr>
        <w:pStyle w:val="BodyText"/>
      </w:pPr>
      <w:r>
        <w:t xml:space="preserve">What truly distinguishes my approach is my deep contextual understanding of Manila's healthcare ecosystem. Having volunteered at St. Luke's Medical Center for 18 months, I witnessed firsthand how equipment maintenance gaps directly impact patient outcomes during peak hours at Metro Manila's high-volume facilities. During this time, I assisted biomedical technicians in performing preventive maintenance on 150+ devices—from ultrasound machines to infusion pumps—documenting failure patterns that revealed a critical trend: 62% of downtime occurred due to preventable environmental factors (dust accumulation, improper storage) rather than technical defects. This insight has shaped my perspective on the Biomedical Engineer's role as both technical specialist and community advocate. I understand that effective biomedical engineering in Philippines Manila requires solutions designed for local realities—solutions that prioritize accessibility without compromising safety standards mandated by the Philippine FDA.</w:t>
      </w:r>
    </w:p>
    <w:p>
      <w:pPr>
        <w:pStyle w:val="BodyText"/>
      </w:pPr>
      <w:r>
        <w:t xml:space="preserve">My technical toolkit includes proficiency in AutoCAD for medical device prototyping, MATLAB for signal processing of physiological data, and Python for developing maintenance scheduling algorithms. More significantly, I've cultivated adaptive problem-solving skills through my involvement with the Philippines Association of Biomedical Engineers (PABME) student chapter. As project coordinator, I led a team that implemented a digital asset tracking system for 8 barangay health centers in Quezon City—reducing equipment misplacement by 54% and establishing standardized maintenance logs adopted by the local DOH office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Biomedical Engineer Position</dc:title>
  <dc:creator/>
  <dc:language>en</dc:language>
  <cp:keywords/>
  <dcterms:created xsi:type="dcterms:W3CDTF">2026-07-15T00:07:05Z</dcterms:created>
  <dcterms:modified xsi:type="dcterms:W3CDTF">2026-07-15T00:07:05Z</dcterms:modified>
</cp:coreProperties>
</file>

<file path=docProps/custom.xml><?xml version="1.0" encoding="utf-8"?>
<Properties xmlns="http://schemas.openxmlformats.org/officeDocument/2006/custom-properties" xmlns:vt="http://schemas.openxmlformats.org/officeDocument/2006/docPropsVTypes"/>
</file>