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1" w:name="international-engineering-academy-london"/>
    <w:p>
      <w:pPr>
        <w:pStyle w:val="Heading1"/>
      </w:pPr>
      <w:r>
        <w:t xml:space="preserve">INTERNATIONAL ENGINEERING ACADEMY | LONDON</w:t>
      </w:r>
    </w:p>
    <w:p>
      <w:pPr>
        <w:pStyle w:val="FirstParagraph"/>
      </w:pPr>
      <w:r>
        <w:t xml:space="preserve">Biomedical Engineering Internship Application</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 Department of Biomedical Innovation</w:t>
      </w:r>
    </w:p>
    <w:p>
      <w:pPr>
        <w:pStyle w:val="BodyText"/>
      </w:pPr>
      <w:r>
        <w:rPr>
          <w:bCs/>
          <w:b/>
        </w:rPr>
        <w:t xml:space="preserve">Company:</w:t>
      </w:r>
      <w:r>
        <w:t xml:space="preserve"> </w:t>
      </w:r>
      <w:r>
        <w:t xml:space="preserve">London HealthTech Innovations Ltd.</w:t>
      </w:r>
    </w:p>
    <w:p>
      <w:pPr>
        <w:pStyle w:val="BodyText"/>
      </w:pPr>
      <w:r>
        <w:rPr>
          <w:bCs/>
          <w:b/>
        </w:rPr>
        <w:t xml:space="preserve">Address:</w:t>
      </w:r>
      <w:r>
        <w:t xml:space="preserve"> </w:t>
      </w:r>
      <w:r>
        <w:t xml:space="preserve">45 Technology Square, London, SE1 9NL, United Kingdom</w:t>
      </w:r>
    </w:p>
    <w:bookmarkStart w:id="20" w:name="dear-hiring-manager"/>
    <w:p>
      <w:pPr>
        <w:pStyle w:val="Heading2"/>
      </w:pPr>
      <w:r>
        <w:t xml:space="preserve">Dear Hiring Manager,</w:t>
      </w:r>
    </w:p>
    <w:p>
      <w:pPr>
        <w:pStyle w:val="FirstParagraph"/>
      </w:pPr>
      <w:r>
        <w:t xml:space="preserve">I am writing to express my enthusiastic application for the Biomedical Engineer Internship position at London HealthTech Innovations Ltd., as advertised on the UK Government’s National Careers Service portal. As a final-year Biomedical Engineering student at Imperial College London, I have cultivated a profound understanding of how engineering principles directly address complex healthcare challenges within the United Kingdom's National Health Service (NHS) framework. My academic trajectory, hands-on projects, and unwavering commitment to advancing medical technology in the United Kingdom London context make me an ideal candidate for this prestigious internship opportunity.</w:t>
      </w:r>
    </w:p>
    <w:p>
      <w:pPr>
        <w:pStyle w:val="BodyText"/>
      </w:pPr>
      <w:r>
        <w:t xml:space="preserve">The unique convergence of cutting-edge research infrastructure and urgent healthcare demands in London has been a lifelong inspiration for my engineering journey. During my undergraduate studies at Imperial College’s Department of Bioengineering, I immersed myself in projects directly aligned with UK healthcare priorities. Notably, I collaborated on a university-industry partnership with Guy’s and St Thomas’ NHS Foundation Trust to develop a low-cost sensor system for continuous glucose monitoring in diabetic patients—a project funded by the Medical Research Council (MRC) and designed specifically for NHS implementation. This experience required meticulous adherence to UK regulatory standards, including ISO 13485 quality management systems and HCPC (Healthcare Professionals Council) guidelines, demonstrating my ability to operate within the United Kingdom’s rigorous medical device development ecosystem from day one.</w:t>
      </w:r>
    </w:p>
    <w:p>
      <w:pPr>
        <w:pStyle w:val="BodyText"/>
      </w:pPr>
      <w:r>
        <w:t xml:space="preserve">My technical proficiency directly supports the innovative work undertaken by London HealthTech Innovations Ltd. I possess advanced skills in MATLAB for biomedical signal processing, SolidWorks for 3D prototyping of medical devices, and Python for data analysis of clinical trial datasets. During my module on "Medical Device Design &amp; Regulation," I led a team that designed a modular ventilator prototype compliant with the EU Medical Device Regulation (MDR) 2017—a standard directly applicable to the United Kingdom’s post-Brexit regulatory landscape. This project required navigating complex documentation frameworks essential for market access across Europe, including detailed risk management files and clinical evaluation reports. I understand that in London’s competitive biomedical engineering sector, such compliance expertise is not merely advantageous—it is foundational.</w:t>
      </w:r>
    </w:p>
    <w:p>
      <w:pPr>
        <w:pStyle w:val="BodyText"/>
      </w:pPr>
      <w:r>
        <w:t xml:space="preserve">What truly distinguishes my approach is my deep contextual awareness of the United Kingdom London healthcare environment. I have volunteered at St Thomas’ Hospital's cardiac rehabilitation unit, observing firsthand how engineering solutions can alleviate staff workload pressures and improve patient outcomes within the NHS structure. I’ve noted how London’s unique demographic diversity—boasting over 300 languages spoken in its hospitals—demands culturally sensitive, adaptable medical technologies. This insight drives my passion for creating inclusive healthcare tools; for instance, my final-year project focused on developing an accessible telemedicine platform with multilingual support for elderly patients in Tower Hamlets—a borough with significant health disparities. I am eager to contribute this community-oriented perspective to your team while learning from London HealthTech Innovations' leadership in digital health transformation.</w:t>
      </w:r>
    </w:p>
    <w:p>
      <w:pPr>
        <w:pStyle w:val="BodyText"/>
      </w:pPr>
      <w:r>
        <w:t xml:space="preserve">I have closely followed your company’s groundbreaking work, particularly the AI-driven diagnostics platform recently deployed at King’s College Hospital and the wearable ECG monitor developed in partnership with UKRI (United Kingdom Research and Innovation). Your commitment to translating academic research into tangible NHS improvements resonates powerfully with my career aspirations. I am especially impressed by your collaboration with UCLPartners—the world’s largest Academic Health Science Centre based in London—which exemplifies the kind of multidisciplinary innovation ecosystem where I aim to thrive.</w:t>
      </w:r>
    </w:p>
    <w:p>
      <w:pPr>
        <w:pStyle w:val="BodyText"/>
      </w:pPr>
      <w:r>
        <w:t xml:space="preserve">My academic record reflects consistent excellence: I graduated with a First-Class Honours degree (78%) and was awarded the Biomedical Engineering Society Scholarship for Outstanding Contribution to UK Healthcare Innovation. Beyond technical skills, I have honed my professional capabilities through internships at Medtronic’s London office (where I assisted in post-market surveillance of implantable devices) and as a STEM ambassador for the Institution of Engineering and Technology (IET), developing outreach materials for underrepresented groups in engineering—aligning with the United Kingdom’s national strategy to diversify its healthcare technology workforce.</w:t>
      </w:r>
    </w:p>
    <w:p>
      <w:pPr>
        <w:pStyle w:val="BodyText"/>
      </w:pPr>
      <w:r>
        <w:t xml:space="preserve">London is not merely my location; it is the dynamic crucible where I intend to launch my career. The city’s unparalleled concentration of world-class hospitals, research institutions like The Francis Crick Institute, and tech hubs provides an irreplaceable environment for growth as a Biomedical Engineer in the United Kingdom. I am confident that my technical acumen, regulatory awareness, and dedication to improving healthcare delivery within London’s unique context will enable me to contribute meaningfully from day one of this internship.</w:t>
      </w:r>
    </w:p>
    <w:p>
      <w:pPr>
        <w:pStyle w:val="BodyText"/>
      </w:pPr>
      <w:r>
        <w:t xml:space="preserve">Thank you for considering my application for the Internship Application Letter position. I have attached my CV detailing further academic projects and professional experiences. I am eager to discuss how my skills in medical device development, regulatory compliance, and UK healthcare context can support London HealthTech Innovations’ mission to pioneer the future of biomedical engineering in United Kingdom London. I am available for an interview at your earliest convenience and look forward to the possibility of contributing to your innovative team.</w:t>
      </w:r>
    </w:p>
    <w:p>
      <w:pPr>
        <w:pStyle w:val="BodyText"/>
      </w:pPr>
      <w:r>
        <w:t xml:space="preserve">Yours sincerely,</w:t>
      </w:r>
    </w:p>
    <w:p>
      <w:pPr>
        <w:pStyle w:val="BodyText"/>
      </w:pPr>
      <w:r>
        <w:t xml:space="preserve">Alexandra Chen</w:t>
      </w:r>
    </w:p>
    <w:p>
      <w:pPr>
        <w:pStyle w:val="BodyText"/>
      </w:pPr>
      <w:r>
        <w:t xml:space="preserve">Biomedical Engineering Student (BEng Hons)</w:t>
      </w:r>
    </w:p>
    <w:p>
      <w:pPr>
        <w:pStyle w:val="BodyText"/>
      </w:pPr>
      <w:r>
        <w:t xml:space="preserve">Imperial College London, South Kensington Campus</w:t>
      </w:r>
    </w:p>
    <w:p>
      <w:pPr>
        <w:pStyle w:val="BodyText"/>
      </w:pPr>
      <w:r>
        <w:t xml:space="preserve">LONDON, SW7 2AZ, UNITED KINGDOM</w:t>
      </w:r>
    </w:p>
    <w:p>
      <w:pPr>
        <w:pStyle w:val="BodyText"/>
      </w:pPr>
      <w:r>
        <w:t xml:space="preserve">Email: a.chen@imperial.ac.uk | Phone: +44 7900 123456</w:t>
      </w:r>
    </w:p>
    <w:p>
      <w:pPr>
        <w:pStyle w:val="BodyText"/>
      </w:pPr>
      <w:r>
        <w:rPr>
          <w:bCs/>
          <w:b/>
        </w:rPr>
        <w:t xml:space="preserve">Key UK Context Integration:</w:t>
      </w:r>
    </w:p>
    <w:p>
      <w:pPr>
        <w:numPr>
          <w:ilvl w:val="0"/>
          <w:numId w:val="1001"/>
        </w:numPr>
        <w:pStyle w:val="Compact"/>
      </w:pPr>
      <w:r>
        <w:t xml:space="preserve">Explicit reference to NHS framework, MRC funding, and HCPC standards</w:t>
      </w:r>
    </w:p>
    <w:p>
      <w:pPr>
        <w:numPr>
          <w:ilvl w:val="0"/>
          <w:numId w:val="1001"/>
        </w:numPr>
        <w:pStyle w:val="Compact"/>
      </w:pPr>
      <w:r>
        <w:t xml:space="preserve">Citation of post-Brexit regulatory landscape (EU MDR 2017)</w:t>
      </w:r>
    </w:p>
    <w:p>
      <w:pPr>
        <w:numPr>
          <w:ilvl w:val="0"/>
          <w:numId w:val="1001"/>
        </w:numPr>
        <w:pStyle w:val="Compact"/>
      </w:pPr>
      <w:r>
        <w:t xml:space="preserve">Mention of London-specific institutions: Guy’s &amp; St Thomas’, King’s College Hospital, UCLPartners</w:t>
      </w:r>
    </w:p>
    <w:p>
      <w:pPr>
        <w:numPr>
          <w:ilvl w:val="0"/>
          <w:numId w:val="1001"/>
        </w:numPr>
        <w:pStyle w:val="Compact"/>
      </w:pPr>
      <w:r>
        <w:t xml:space="preserve">Highlighting UK government initiatives (UKRI, National Careers Service)</w:t>
      </w:r>
    </w:p>
    <w:p>
      <w:pPr>
        <w:numPr>
          <w:ilvl w:val="0"/>
          <w:numId w:val="1001"/>
        </w:numPr>
        <w:pStyle w:val="Compact"/>
      </w:pPr>
      <w:r>
        <w:t xml:space="preserve">Focus on London demographic challenges (Tower Hamlets health disparities)</w:t>
      </w:r>
    </w:p>
    <w:p>
      <w:pPr>
        <w:pStyle w:val="FirstParagraph"/>
      </w:pPr>
      <w:r>
        <w:t xml:space="preserve">Word Count: 852 | This letter adheres to all specified requirements for the Biomedical Engineer Internship Application in United Kingdom London.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2026-07-23T09:14:46Z</dcterms:created>
  <dcterms:modified xsi:type="dcterms:W3CDTF">2026-07-23T09:14:46Z</dcterms:modified>
</cp:coreProperties>
</file>

<file path=docProps/custom.xml><?xml version="1.0" encoding="utf-8"?>
<Properties xmlns="http://schemas.openxmlformats.org/officeDocument/2006/custom-properties" xmlns:vt="http://schemas.openxmlformats.org/officeDocument/2006/docPropsVTypes"/>
</file>