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ational-craftsmanship-institute"/>
    <w:p>
      <w:pPr>
        <w:pStyle w:val="Heading1"/>
      </w:pPr>
      <w:r>
        <w:t xml:space="preserve">INTERNATIONAL CRAFTSMANSHIP INSTITUTE</w:t>
      </w:r>
    </w:p>
    <w:p>
      <w:pPr>
        <w:pStyle w:val="FirstParagraph"/>
      </w:pPr>
      <w:r>
        <w:t xml:space="preserve">Calle 72 #45-89, Barrio La Florida</w:t>
      </w:r>
      <w:r>
        <w:br/>
      </w:r>
      <w:r>
        <w:t xml:space="preserve">Medellín, Antioquia, Colombia</w:t>
      </w:r>
      <w:r>
        <w:br/>
      </w:r>
      <w:r>
        <w:t xml:space="preserve">+57 4 234 5678</w:t>
      </w:r>
    </w:p>
    <w:bookmarkEnd w:id="20"/>
    <w:p>
      <w:pPr>
        <w:pStyle w:val="BodyText"/>
      </w:pPr>
      <w:r>
        <w:t xml:space="preserve">María Fernández Pérez</w:t>
      </w:r>
      <w:r>
        <w:br/>
      </w:r>
      <w:r>
        <w:t xml:space="preserve">Carrera 30 #12-45, El Poblado</w:t>
      </w:r>
      <w:r>
        <w:br/>
      </w:r>
      <w:r>
        <w:t xml:space="preserve">Medellín, Antioquia, Colombia</w:t>
      </w:r>
      <w:r>
        <w:br/>
      </w:r>
      <w:r>
        <w:t xml:space="preserve">maria.fernandez@email.com | +57 310 123 4567</w:t>
      </w:r>
    </w:p>
    <w:p>
      <w:pPr>
        <w:pStyle w:val="BodyText"/>
      </w:pPr>
      <w:r>
        <w:t xml:space="preserve">October 26, 2023</w:t>
      </w:r>
    </w:p>
    <w:p>
      <w:pPr>
        <w:pStyle w:val="BodyText"/>
      </w:pPr>
      <w:r>
        <w:t xml:space="preserve">Hiring Manager</w:t>
      </w:r>
      <w:r>
        <w:br/>
      </w:r>
      <w:r>
        <w:t xml:space="preserve">Constructora Arquitectónica Medellín S.A.</w:t>
      </w:r>
      <w:r>
        <w:br/>
      </w:r>
      <w:r>
        <w:t xml:space="preserve">Calle 54 #67-90, El Poblado</w:t>
      </w:r>
      <w:r>
        <w:br/>
      </w:r>
      <w:r>
        <w:t xml:space="preserve">Medellín, Antioquia, Colombia</w:t>
      </w:r>
    </w:p>
    <w:p>
      <w:pPr>
        <w:pStyle w:val="BodyText"/>
      </w:pPr>
      <w:r>
        <w:t xml:space="preserve">INTERNSHIP APPLICATION LETTER: CARPENTRY SPECIALIZATION PROGRAM</w:t>
      </w:r>
    </w:p>
    <w:p>
      <w:pPr>
        <w:pStyle w:val="BodyText"/>
      </w:pPr>
      <w:r>
        <w:t xml:space="preserve">Dear Hiring Manager,</w:t>
      </w:r>
    </w:p>
    <w:p>
      <w:pPr>
        <w:pStyle w:val="BodyText"/>
      </w:pPr>
      <w:r>
        <w:t xml:space="preserve">It is with profound enthusiasm that I submit my application for the Carpenters Internship Position at Constructora Arquitectónica Medellín S.A., as advertised on the Universidad de Antioquia's career portal. As a dedicated woodworking student currently completing my final year of study at the Instituto Tecnológico de Medellín (ITM), I have meticulously cultivated technical proficiency in traditional and contemporary carpentry techniques that align precisely with your company's commitment to sustainable architectural craftsmanship. This opportunity represents not merely an academic extension but a deeply personal journey toward becoming a respected contributor to Colombia Medellín's vibrant construction heritage.</w:t>
      </w:r>
    </w:p>
    <w:p>
      <w:pPr>
        <w:pStyle w:val="BodyText"/>
      </w:pPr>
      <w:r>
        <w:t xml:space="preserve">My academic foundation includes rigorous coursework spanning structural timber engineering, precision joinery, and Colombian wood species identification at ITM's renowned School of Civil Engineering. I have mastered the use of both traditional hand tools—such as chisels, hand saws, and mallets—and modern CNC machinery within our on-campus workshop. More significantly, I recently completed a specialized module in "Cultural Heritage Restoration," where I assisted in repairing historic wooden balconies in Comuna 13. This experience taught me that carpentry here transcends mere construction; it is the embodiment of Medellín's resilience and artistic soul. Each carved balcony and handcrafted doorway tells a story of community, much like the iconic 'Pueblito Paisa' architecture that defines our city's identity.</w:t>
      </w:r>
    </w:p>
    <w:p>
      <w:pPr>
        <w:pStyle w:val="BodyText"/>
      </w:pPr>
      <w:r>
        <w:t xml:space="preserve">I am particularly drawn to Constructora Arquitectónica Medellín S.A. because of your pioneering work in the Parque de los Pies Descalzos project, where you seamlessly integrated sustainable timber sourcing with urban revitalization. Your commitment to training local youth through apprenticeship programs mirrors my own belief that carpentry is a bridge between cultural preservation and economic opportunity. Having grown up in a family of artisans—my abuela taught me to carve wooden *cruces* (crosses) for the Feast of the Immaculate Conception—I understand how woodworking traditions strengthen community bonds. In Medellín, where over 70% of our urban landscape features wood elements from traditional *casas de madera* to modern eco-homes, I am eager to learn how contemporary techniques honor these ancestral practices.</w:t>
      </w:r>
    </w:p>
    <w:p>
      <w:pPr>
        <w:pStyle w:val="BodyText"/>
      </w:pPr>
      <w:r>
        <w:t xml:space="preserve">My technical competencies include precise measurement and layout using both metric and imperial systems (critical for collaborating with international suppliers), advanced finish application methods for Colombian hardwoods like *caoba* and *cedro*, and safety compliance with Colombia's occupational health standards (NTC 1703). I am fluent in Spanish (native) with professional English proficiency, enabling me to access global carpentry literature while communicating effectively within your diverse team. During my semester abroad at the University of Barcelona, I studied Mediterranean timber framing techniques—a perspective I believe would enrich your Medellín projects by introducing cross-cultural innovation without compromising local authenticity.</w:t>
      </w:r>
    </w:p>
    <w:p>
      <w:pPr>
        <w:pStyle w:val="BodyText"/>
      </w:pPr>
      <w:r>
        <w:t xml:space="preserve">What truly distinguishes me as a candidate for this Internship Application Letter is my profound understanding of Colombia Medellín's socio-architectural context. Unlike generic carpentry interns, I have volunteered with "Madera Viva," a Medellín-based NGO that provides woodworking training to displaced youth in the Comuna 13 neighborhood. There, I co-designed a community workshop where we transformed reclaimed wood from *casa de madera* demolitions into seating for public plazas. This project taught me that carpentry in Medellín is never neutral—it carries political meaning, economic potential, and cultural memory. I witnessed firsthand how a single hand-carved table could become a symbol of hope during neighborhood gatherings at Parque Arví.</w:t>
      </w:r>
    </w:p>
    <w:p>
      <w:pPr>
        <w:pStyle w:val="BodyText"/>
      </w:pPr>
      <w:r>
        <w:t xml:space="preserve">I am acutely aware that Medellín's construction industry faces unique challenges: rapid urbanization demanding sustainable practices, the need to protect local wood resources through responsible harvesting (as mandated by Colombia's Ministry of Environment), and the imperative to create dignified employment. My internship goal is precisely this: to learn how Constructora Arquitectónica Medellín S.A. navigates these complexities while maintaining architectural excellence. I am prepared to work alongside your master carpenters in your workshops, starting at 6 AM to assist with material preparation and ending after dusk with finishing touches—embracing the full cycle of craftsmanship that defines Medellín's work ethic.</w:t>
      </w:r>
    </w:p>
    <w:p>
      <w:pPr>
        <w:pStyle w:val="BodyText"/>
      </w:pPr>
      <w:r>
        <w:t xml:space="preserve">Beyond technical skills, I bring a cultural fluency essential for thriving in Colombia Medellín. I have participated in *fiestas patronales* across Antioquia, understanding how wood is integral to our festivals—from the *guacharaca* instruments made of cedar to the elaborate wooden altars for Virgen del Carmen. This connection ensures I won't just follow instructions but will understand the *why* behind every cut, joint, and finish. I also actively engage with Medellín's urban renaissance through initiatives like "Carpintería para el Futuro," where young artisans design modular furniture for Medellín's new public libraries—a project your company recently supported.</w:t>
      </w:r>
    </w:p>
    <w:p>
      <w:pPr>
        <w:pStyle w:val="BodyText"/>
      </w:pPr>
      <w:r>
        <w:t xml:space="preserve">My resume details additional qualifications: a 2022 National Carpentry Competition award in the "Preservation Techniques" category, proficiency with AutoCAD Wood and SketchUp for 3D modeling, and certification in OSHA safety protocols. However, I believe my greatest asset is my unwavering commitment to elevating carpentry as a respected profession within Colombia Medellín's cultural fabric. I am not merely seeking an internship—I am seeking a place within the lineage of artisans who built our city's soul with wood and sweat.</w:t>
      </w:r>
    </w:p>
    <w:p>
      <w:pPr>
        <w:pStyle w:val="BodyText"/>
      </w:pPr>
      <w:r>
        <w:t xml:space="preserve">Thank you for considering my application. I welcome the opportunity to discuss how my skills in traditional joinery, cultural sensitivity to Medellín's architectural narrative, and dedication to sustainable practices can contribute to Constructora Arquitectónica Medellín S.A.'s legacy. I will contact your office within one week to arrange an interview at your convenience. In the meantime, I have attached my detailed resume and a portfolio of my work, including photographs from the Comuna 13 project and sketches developed during my heritage restoration module.</w:t>
      </w:r>
    </w:p>
    <w:p>
      <w:pPr>
        <w:pStyle w:val="BodyText"/>
      </w:pPr>
      <w:r>
        <w:t xml:space="preserve">Sincerely,</w:t>
      </w:r>
      <w:r>
        <w:br/>
      </w:r>
      <w:r>
        <w:br/>
      </w:r>
      <w:r>
        <w:t xml:space="preserve">María Fernández Pérez</w:t>
      </w:r>
      <w:r>
        <w:br/>
      </w:r>
      <w:r>
        <w:rPr>
          <w:iCs/>
          <w:i/>
        </w:rPr>
        <w:t xml:space="preserve">Carpentry Internship Candidate | Universidad de Antioquia</w:t>
      </w:r>
    </w:p>
    <w:p>
      <w:pPr>
        <w:pStyle w:val="BodyText"/>
      </w:pPr>
      <w:r>
        <w:t xml:space="preserve">*This document references Colombia Medellín's cultural context per the National Institute of Culture, NTC standards for woodworking, and the city's strategic plan "Medellín 2040" which prioritizes artisanal preservation in urban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2025-12-10T16:34:31Z</dcterms:created>
  <dcterms:modified xsi:type="dcterms:W3CDTF">2025-12-10T16:34:31Z</dcterms:modified>
</cp:coreProperties>
</file>

<file path=docProps/custom.xml><?xml version="1.0" encoding="utf-8"?>
<Properties xmlns="http://schemas.openxmlformats.org/officeDocument/2006/custom-properties" xmlns:vt="http://schemas.openxmlformats.org/officeDocument/2006/docPropsVTypes"/>
</file>