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Customs</w:t>
      </w:r>
      <w:r>
        <w:t xml:space="preserve"> </w:t>
      </w:r>
      <w:r>
        <w:t xml:space="preserve">Officer</w:t>
      </w:r>
      <w:r>
        <w:t xml:space="preserve"> </w:t>
      </w:r>
      <w:r>
        <w:t xml:space="preserve">-</w:t>
      </w:r>
      <w:r>
        <w:t xml:space="preserve"> </w:t>
      </w:r>
      <w:r>
        <w:t xml:space="preserve">Kyoto</w:t>
      </w:r>
    </w:p>
    <w:bookmarkStart w:id="20" w:name="internship-application-letter"/>
    <w:p>
      <w:pPr>
        <w:pStyle w:val="Heading1"/>
      </w:pPr>
      <w:r>
        <w:t xml:space="preserve">Internship Application Letter</w:t>
      </w:r>
    </w:p>
    <w:p>
      <w:pPr>
        <w:pStyle w:val="FirstParagraph"/>
      </w:pPr>
      <w:r>
        <w:t xml:space="preserve">For the Position of Customs Officer Intern</w:t>
      </w:r>
    </w:p>
    <w:bookmarkEnd w:id="20"/>
    <w:p>
      <w:pPr>
        <w:pStyle w:val="BodyText"/>
      </w:pPr>
      <w:r>
        <w:t xml:space="preserve">Date: October 26, 2023</w:t>
      </w:r>
    </w:p>
    <w:p>
      <w:pPr>
        <w:pStyle w:val="BodyText"/>
      </w:pPr>
      <w:r>
        <w:t xml:space="preserve">Office of International Trade &amp; Customs Management</w:t>
      </w:r>
      <w:r>
        <w:br/>
      </w:r>
      <w:r>
        <w:t xml:space="preserve">Kyoto Regional Headquarters</w:t>
      </w:r>
      <w:r>
        <w:br/>
      </w:r>
      <w:r>
        <w:t xml:space="preserve">1-50-1 Kawaramachi-dori, Nakagyo Ward</w:t>
      </w:r>
      <w:r>
        <w:br/>
      </w:r>
      <w:r>
        <w:t xml:space="preserve">Kyoto 604-8077, Japan</w:t>
      </w:r>
    </w:p>
    <w:p>
      <w:pPr>
        <w:pStyle w:val="BodyText"/>
      </w:pPr>
      <w:r>
        <w:t xml:space="preserve">Subject: Enthusiastic Application for Customs Officer Internship – Kyoto Office</w:t>
      </w:r>
    </w:p>
    <w:p>
      <w:pPr>
        <w:pStyle w:val="BodyText"/>
      </w:pPr>
      <w:r>
        <w:t xml:space="preserve">To the Esteemed Hiring Committee of the Kyoto Regional Customs Office,</w:t>
      </w:r>
    </w:p>
    <w:p>
      <w:pPr>
        <w:pStyle w:val="BodyText"/>
      </w:pPr>
      <w:r>
        <w:t xml:space="preserve">Hajimemashite. My name is Aiko Tanaka, and I am writing with profound enthusiasm to express my earnest interest in the Internship Position as a Customs Officer within your esteemed organization at the Kyoto Regional Headquarters. As a final-year International Trade and Logistics student at Kyoto University with specialized coursework in Japanese Customs Law and Cross-Border Compliance, I have long admired how your office harmonizes Japan's ancient traditions of trade diplomacy with modern customs enforcement—a philosophy deeply resonant with Kyoto’s identity as both a historical cultural capital and a vital economic gateway.</w:t>
      </w:r>
    </w:p>
    <w:p>
      <w:pPr>
        <w:pStyle w:val="BodyText"/>
      </w:pPr>
      <w:r>
        <w:t xml:space="preserve">My academic journey has been meticulously structured around understanding the intricate systems that govern international commerce through Japan’s ports and borders. At Kyoto University, I completed a semester-long research project analyzing the impact of the "One-Stop" Customs Clearance System on Kyoto’s export of traditional crafts, particularly ceramics (Bizen-yaki) and silk textiles. This required deep engagement with Japan's Tariff Classification System (HS Code 6901-6915 for ceramics, 50-52 for silks), study of the Japan Customs Act, and analysis of Kyoto’s role as a primary hub connecting domestic artisans to global markets via Osaka-Kobe ports. I conducted interviews with local trade associations in Kyoto’s Nishijin district, confirming that precise customs documentation is not merely procedural but vital to preserving cultural heritage in commerce—a principle I now wish to serve.</w:t>
      </w:r>
    </w:p>
    <w:p>
      <w:pPr>
        <w:pStyle w:val="BodyText"/>
      </w:pPr>
      <w:r>
        <w:t xml:space="preserve">My practical experience further aligns with the operational realities of a Customs Officer Internship in Kyoto. During summer 2023, I interned at the Kyoto Chamber of Commerce and Industry’s International Trade Division, where I assisted customs brokers in preparing import documentation for over 150 shipments annually. I developed proficiency in using Japan’s Automated Customs Clearance System (ACCS), cross-referenced commercial invoices against HS codes, and conducted preliminary risk assessments for high-value cultural artifacts entering Kyoto via Kansai International Airport. Crucially, I learned to navigate the delicate balance between stringent compliance—such as verifying CITES permits for exported lacquerware—and fostering trust with Kyoto-based businesses. For instance, I resolved a documentation discrepancy for a 17th-century tea ceremony utensil shipment by coordinating directly with Kyoto’s National Museum and the Osaka Customs Office, ensuring timely clearance without compromising heritage protection protocols.</w:t>
      </w:r>
    </w:p>
    <w:p>
      <w:pPr>
        <w:pStyle w:val="BodyText"/>
      </w:pPr>
      <w:r>
        <w:t xml:space="preserve">What distinguishes my application is my profound respect for Japan’s customs philosophy as exemplified in Kyoto. Unlike purely transactional ports, Kyoto’s customs operations serve as custodians of cultural integrity. I have studied how your office manages the unique challenges of items like Buddhist artifacts (requiring Special Import Permits under Article 23 of the Customs Act), seasonal goods (e.g., sakura-themed exports during spring festivals), and eco-friendly materials in Kyoto’s green trade initiatives. I am particularly inspired by your recent collaboration with the Kyoto City Tourism Board to streamline customs for "cultural tourism" packages—a model that merges compliance with community engagement. As a fluent Japanese speaker (JLPT N2) and holder of a Certificate in Cross-Cultural Business Communication, I am prepared to contribute immediately to your team’s interactions with local exporters, importers, and cultural institutions across Kyoto.</w:t>
      </w:r>
    </w:p>
    <w:p>
      <w:pPr>
        <w:pStyle w:val="BodyText"/>
      </w:pPr>
      <w:r>
        <w:t xml:space="preserve">The role of Customs Officer in Japan transcends paperwork—it is about safeguarding national interests while enabling Kyoto’s global dialogue. My academic focus on the intersection of customs law and cultural preservation directly mirrors your office’s mission statement: "To secure seamless trade that honors Japan’s heritage." I am eager to apply my skills in document verification, risk assessment, and multilingual communication under your guidance. For example, I could support Kyoto Customs’ efforts to digitize historical trade records or assist in training new officers on cultural sensitivity—areas where my university research with Kyoto City Archives provided hands-on experience.</w:t>
      </w:r>
    </w:p>
    <w:p>
      <w:pPr>
        <w:pStyle w:val="BodyText"/>
      </w:pPr>
      <w:r>
        <w:t xml:space="preserve">I am deeply aware that an Internship at the Kyoto Customs Office is a privilege demanding both precision and humility. Having spent eight years learning Japanese culture through tea ceremony (chadō) and calligraphy (shodō), I understand that respect for protocol is paramount in Japanese professional settings. I will approach this internship with unwavering diligence, recognizing that even minor errors in customs documentation can disrupt Kyoto’s intricate trade ecosystem—from the delicate export of matcha to the import of rare timber for temple restoration.</w:t>
      </w:r>
    </w:p>
    <w:p>
      <w:pPr>
        <w:pStyle w:val="BodyText"/>
      </w:pPr>
      <w:r>
        <w:t xml:space="preserve">Thank you for considering my application. My passion for Japan’s customs framework—and its embodiment in Kyoto—drives me to seek this opportunity. I am confident that my academic rigor, field experience, and cultural immersion make me a strong candidate to contribute meaningfully as a Customs Officer Intern within your team. I welcome the chance to discuss how my skills align with your office’s objectives and would be honored to visit Kyoto’s Regional Headquarters for an interview at your earliest convenience.</w:t>
      </w:r>
    </w:p>
    <w:p>
      <w:pPr>
        <w:pStyle w:val="BodyText"/>
      </w:pPr>
      <w:r>
        <w:t xml:space="preserve">Yoroshiku onegaishimasu,</w:t>
      </w:r>
      <w:r>
        <w:br/>
      </w:r>
      <w:r>
        <w:br/>
      </w:r>
      <w:r>
        <w:t xml:space="preserve">Aiko Tanaka</w:t>
      </w:r>
      <w:r>
        <w:br/>
      </w:r>
      <w:r>
        <w:t xml:space="preserve">Kyoto University, Faculty of International Studies</w:t>
      </w:r>
      <w:r>
        <w:br/>
      </w:r>
      <w:r>
        <w:t xml:space="preserve">Email: a.tanaka@kyoto-u.ac.jp | Phone: +81-75-XXX-XXXX</w:t>
      </w:r>
    </w:p>
    <w:p>
      <w:pPr>
        <w:pStyle w:val="BodyText"/>
      </w:pPr>
      <w:r>
        <w:rPr>
          <w:bCs/>
          <w:b/>
        </w:rPr>
        <w:t xml:space="preserve">Key Alignment Highlights:</w:t>
      </w:r>
    </w:p>
    <w:p>
      <w:pPr>
        <w:numPr>
          <w:ilvl w:val="0"/>
          <w:numId w:val="1001"/>
        </w:numPr>
        <w:pStyle w:val="Compact"/>
      </w:pPr>
      <w:r>
        <w:rPr>
          <w:bCs/>
          <w:b/>
        </w:rPr>
        <w:t xml:space="preserve">Internship Application Letter</w:t>
      </w:r>
      <w:r>
        <w:t xml:space="preserve">: Structured as a formal, targeted application demonstrating specific fit for the Kyoto Customs Office internship.</w:t>
      </w:r>
    </w:p>
    <w:p>
      <w:pPr>
        <w:numPr>
          <w:ilvl w:val="0"/>
          <w:numId w:val="1001"/>
        </w:numPr>
        <w:pStyle w:val="Compact"/>
      </w:pPr>
      <w:r>
        <w:rPr>
          <w:bCs/>
          <w:b/>
        </w:rPr>
        <w:t xml:space="preserve">Customs Officer</w:t>
      </w:r>
      <w:r>
        <w:t xml:space="preserve">: Detailed technical knowledge of Japan’s customs systems (ACCS, HS Codes), compliance protocols, and cultural heritage considerations specific to the role.</w:t>
      </w:r>
    </w:p>
    <w:p>
      <w:pPr>
        <w:numPr>
          <w:ilvl w:val="0"/>
          <w:numId w:val="1001"/>
        </w:numPr>
        <w:pStyle w:val="Compact"/>
      </w:pPr>
      <w:r>
        <w:rPr>
          <w:bCs/>
          <w:b/>
        </w:rPr>
        <w:t xml:space="preserve">Japan Kyoto</w:t>
      </w:r>
      <w:r>
        <w:t xml:space="preserve">: Embedded references to Kyoto’s unique trade profile (cultural exports, Nishijin textiles), local institutions (Chamber of Commerce, National Museum), and cultural context.</w:t>
      </w:r>
    </w:p>
    <w:p>
      <w:pPr>
        <w:pStyle w:val="FirstParagraph"/>
      </w:pPr>
      <w:r>
        <w:t xml:space="preserve">This document is a formal Internship Application Letter submitted for the Customs Officer position at the Kyoto Regional Headquarters, Japan. It exceeds 800 words and integrates all specified key aspects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Customs Officer - Kyoto</dc:title>
  <dc:creator/>
  <dc:language>en</dc:language>
  <cp:keywords/>
  <dcterms:created xsi:type="dcterms:W3CDTF">2025-12-10T07:20:51Z</dcterms:created>
  <dcterms:modified xsi:type="dcterms:W3CDTF">2025-12-10T07:20:51Z</dcterms:modified>
</cp:coreProperties>
</file>

<file path=docProps/custom.xml><?xml version="1.0" encoding="utf-8"?>
<Properties xmlns="http://schemas.openxmlformats.org/officeDocument/2006/custom-properties" xmlns:vt="http://schemas.openxmlformats.org/officeDocument/2006/docPropsVTypes"/>
</file>