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rPr>
          <w:bCs/>
          <w:b/>
        </w:rPr>
        <w:t xml:space="preserve">For the Position of General Practitioner Intern</w:t>
      </w:r>
    </w:p>
    <w:p>
      <w:pPr>
        <w:pStyle w:val="BodyText"/>
      </w:pPr>
      <w:r>
        <w:t xml:space="preserve">Dhaka, Bangladesh</w:t>
      </w:r>
    </w:p>
    <w:bookmarkEnd w:id="20"/>
    <w:p>
      <w:pPr>
        <w:pStyle w:val="BodyText"/>
      </w:pPr>
      <w:r>
        <w:t xml:space="preserve">Date: October 26, 2023</w:t>
      </w:r>
    </w:p>
    <w:p>
      <w:pPr>
        <w:pStyle w:val="BodyText"/>
      </w:pPr>
      <w:r>
        <w:t xml:space="preserve">Hiring Manager</w:t>
      </w:r>
      <w:r>
        <w:br/>
      </w:r>
      <w:r>
        <w:t xml:space="preserve">Dhaka Medical College Hospital (DMCH)</w:t>
      </w:r>
      <w:r>
        <w:br/>
      </w:r>
      <w:r>
        <w:t xml:space="preserve">Dhaka-1000, Bangladesh</w:t>
      </w:r>
      <w:r>
        <w:br/>
      </w:r>
      <w:r>
        <w:t xml:space="preserve">Attn: Internship Selection Committee</w:t>
      </w:r>
    </w:p>
    <w:p>
      <w:pPr>
        <w:pStyle w:val="BodyText"/>
      </w:pPr>
      <w:r>
        <w:t xml:space="preserve">Dear Hiring Manager,</w:t>
      </w:r>
    </w:p>
    <w:p>
      <w:pPr>
        <w:pStyle w:val="BodyText"/>
      </w:pPr>
      <w:r>
        <w:t xml:space="preserve">I am writing with profound enthusiasm to express my earnest interest in the General Practitioner Intern position at Dhaka Medical College Hospital (DMCH), a premier healthcare institution deeply embedded in the fabric of Bangladesh's medical landscape. As a final-year Doctor of Medicine (M.B.B.S.) student graduating from Bangabandhu Sheikh Mujib Medical University (BSMMU) with honors, I have meticulously prepared myself to contribute meaningfully to Dhaka's complex and dynamic healthcare ecosystem through this internship opportunity. Having witnessed the overwhelming patient burden in Dhaka’s urban centers firsthand during my clinical rotations at Mitford Hospital and community health camps in Savar, I am acutely aware of the critical need for compassionate, competent General Practitioners who understand Bangladesh’s unique public health challenges.</w:t>
      </w:r>
      <w:r>
        <w:t xml:space="preserve"> </w:t>
      </w:r>
      <w:r>
        <w:t xml:space="preserve">My academic journey at BSMMU has been rigorously focused on preparing me for the multifaceted demands of primary care in a resource-constrained setting like Bangladesh. I have achieved distinction in Community Medicine and Public Health, where my thesis explored "Barriers to Timely Primary Care Access in Dhaka’s Urban Slums," directly addressing the reality that 75% of Dhaka’s population resides in informal settlements with limited health infrastructure. This research, conducted alongside local NGOs like BRAC, revealed that transportation costs and cultural hesitancy are as significant as medical shortages—insights I now integrate into my clinical approach. My clinical rotations at Dhaka's government hospitals exposed me to the full spectrum of cases typical in our context: dengue fever during monsoon seasons, cholera outbreaks near riverbanks like the Buriganga, and chronic conditions like hypertension and diabetes that strain Bangladesh’s primary care system. I consistently received commendations for my ability to diagnose accurately under pressure while maintaining cultural sensitivity with patients from diverse socioeconomic backgrounds across Dhaka.</w:t>
      </w:r>
      <w:r>
        <w:t xml:space="preserve"> </w:t>
      </w:r>
      <w:r>
        <w:t xml:space="preserve">What distinguishes me as a candidate for your General Practitioner Internship is my proactive engagement with Dhaka’s specific health needs beyond the classroom. In 2022, I volunteered with "Dhaka Health Outreach Initiative" (DHAI), organizing free mobile clinics in Korail and Old Dhaka slums. There, I managed triage for over 30 patients daily—handling everything from acute respiratory infections to maternal health screenings—while navigating the challenges of limited equipment and high patient turnover. This experience taught me to prioritize interventions based on urgency, a skill vital in Bangladesh’s overwhelmed primary care system where one doctor serves approximately 15,000 people (vs. WHO’s recommended ratio of 1:1,000). I also collaborated with local *Village Health Workers* (Borak) to design simple health education materials in Bengali about oral rehydration therapy during diarrheal diseases—a strategy that directly reduced preventable hospital visits in our target community by 32% during the intervention period.</w:t>
      </w:r>
      <w:r>
        <w:t xml:space="preserve"> </w:t>
      </w:r>
      <w:r>
        <w:t xml:space="preserve">My commitment to Bangladesh’s healthcare transformation extends beyond clinical skills. I am certified in Basic Life Support (BLS) and Advanced Cardiac Life Support (ACLS) by the Bangladesh Medical Council, and I have actively participated in National Immunization Days organized by the Directorate General of Health Services (DGHS), vaccinating over 2,000 children against polio and measles across Dhaka’s municipal zones. Understanding that General Practitioners are often the first point of contact for Bangladeshis—especially outside urban centers—I have dedicated myself to mastering telemedicine platforms like *mHealth* initiatives supported by DGHS, which are increasingly vital for reaching patients in remote Dhaka suburbs. I recognize that effective general practice in Bangladesh requires not just medical knowledge but also advocacy: I recently co-authored a policy brief with BSMMU faculty urging simplified referral pathways between community clinics and hospitals like DMCH to reduce unnecessary ER visits.</w:t>
      </w:r>
      <w:r>
        <w:t xml:space="preserve"> </w:t>
      </w:r>
      <w:r>
        <w:t xml:space="preserve">The General Practitioner Internship at Dhaka Medical College Hospital represents the ideal nexus for my aspirations. DMCH’s reputation as a training ground for Bangladesh's most skilled physicians, its role in implementing the National Health Policy 2011–2030, and its commitment to serving all socio-economic strata of Dhaka’s population align perfectly with my professional ethos. I am particularly eager to learn from your hospital’s pioneering work in integrating traditional medicine practices with allopathic care—a model gaining traction in Bangladesh following the Ministry of Health’s recent guidelines. As an intern, I will bring relentless dedication to patient care, a deep respect for Dhaka’s cultural context, and a proactive mindset focused on solutions that scale within our national framework.</w:t>
      </w:r>
      <w:r>
        <w:t xml:space="preserve"> </w:t>
      </w:r>
      <w:r>
        <w:t xml:space="preserve">I am confident that my academic foundation, field experience in Dhaka’s most underserved communities, and unwavering commitment to improving primary healthcare access in Bangladesh position me to make immediate contributions to your team. I am prepared to work seamlessly within DMCH’s structure, adapting swiftly to the hospital’s protocols while respecting the invaluable wisdom of senior physicians. My goal is not merely to complete an internship but to become a lifelong advocate for accessible, compassionate care across Bangladesh—from Dhaka’s bustling streets to rural districts.</w:t>
      </w:r>
      <w:r>
        <w:t xml:space="preserve"> </w:t>
      </w:r>
      <w:r>
        <w:t xml:space="preserve">Thank you for considering my application. I have attached my detailed resume, academic transcripts, and certification copies for your review. I welcome the opportunity to discuss how my skills in clinical assessment, community health engagement, and understanding of Bangladesh’s healthcare challenges can support DMCH’s mission during an interview at your earliest convenience. Please contact me at +88017XXXXXXXX or email dr.sarah.khan@bsmmu.edu.bd.</w:t>
      </w:r>
      <w:r>
        <w:t xml:space="preserve"> </w:t>
      </w:r>
      <w:r>
        <w:t xml:space="preserve">With profound respect for Dhaka Medical College Hospital's legacy in shaping Bangladesh's medical profession, I look forward to contributing to its continued excellence.</w:t>
      </w:r>
    </w:p>
    <w:p>
      <w:pPr>
        <w:pStyle w:val="BodyText"/>
      </w:pPr>
      <w:r>
        <w:t xml:space="preserve">Sincerely,</w:t>
      </w:r>
      <w:r>
        <w:br/>
      </w:r>
      <w:r>
        <w:br/>
      </w:r>
      <w:r>
        <w:rPr>
          <w:bCs/>
          <w:b/>
        </w:rPr>
        <w:t xml:space="preserve">Dr. Sarah Khan</w:t>
      </w:r>
      <w:r>
        <w:br/>
      </w:r>
      <w:r>
        <w:t xml:space="preserve">Final Year MBBS Student (2023–2024)</w:t>
      </w:r>
      <w:r>
        <w:br/>
      </w:r>
      <w:r>
        <w:t xml:space="preserve">Bangabandhu Sheikh Mujib Medical University</w:t>
      </w:r>
      <w:r>
        <w:br/>
      </w:r>
      <w:r>
        <w:t xml:space="preserve">Dhaka, Bangladesh</w:t>
      </w:r>
      <w:r>
        <w:br/>
      </w:r>
      <w:r>
        <w:t xml:space="preserve">Contact: +88017XXXXXXXX | dr.sarah.khan@bsmmu.edu.bd</w:t>
      </w:r>
    </w:p>
    <w:p>
      <w:pPr>
        <w:pStyle w:val="BodyText"/>
      </w:pPr>
      <w:r>
        <w:t xml:space="preserve">Word Count: 852</w:t>
      </w:r>
    </w:p>
    <w:p>
      <w:pPr>
        <w:pStyle w:val="BodyText"/>
      </w:pPr>
      <w:r>
        <w:t xml:space="preserve">Key Phrases Integrated:</w:t>
      </w:r>
    </w:p>
    <w:p>
      <w:pPr>
        <w:numPr>
          <w:ilvl w:val="0"/>
          <w:numId w:val="1001"/>
        </w:numPr>
        <w:pStyle w:val="Compact"/>
      </w:pPr>
      <w:r>
        <w:t xml:space="preserve">Internship Application Letter (Used in header, title, and throughout)</w:t>
      </w:r>
    </w:p>
    <w:p>
      <w:pPr>
        <w:numPr>
          <w:ilvl w:val="0"/>
          <w:numId w:val="1001"/>
        </w:numPr>
        <w:pStyle w:val="Compact"/>
      </w:pPr>
      <w:r>
        <w:t xml:space="preserve">Doctor General Practitioner (Explicitly stated as role and throughout clinical context)</w:t>
      </w:r>
    </w:p>
    <w:p>
      <w:pPr>
        <w:numPr>
          <w:ilvl w:val="0"/>
          <w:numId w:val="1001"/>
        </w:numPr>
        <w:pStyle w:val="Compact"/>
      </w:pPr>
      <w:r>
        <w:t xml:space="preserve">Bangladesh Dhaka (Referenced 12+ times with specific locations: Dhaka Medical College Hospital, Korail slums, Buriganga River, National Health Policy)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General Practitioner</dc:title>
  <dc:creator/>
  <dc:language>en</dc:language>
  <cp:keywords/>
  <dcterms:created xsi:type="dcterms:W3CDTF">2025-12-10T15:32:50Z</dcterms:created>
  <dcterms:modified xsi:type="dcterms:W3CDTF">2025-12-10T15:32:50Z</dcterms:modified>
</cp:coreProperties>
</file>

<file path=docProps/custom.xml><?xml version="1.0" encoding="utf-8"?>
<Properties xmlns="http://schemas.openxmlformats.org/officeDocument/2006/custom-properties" xmlns:vt="http://schemas.openxmlformats.org/officeDocument/2006/docPropsVTypes"/>
</file>