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Xd34035ffa7c8f3f566debe811ee51424c5dc5e1"/>
    <w:p>
      <w:pPr>
        <w:pStyle w:val="Heading1"/>
      </w:pPr>
      <w:r>
        <w:t xml:space="preserve">INTERNATIONAL APPLICATION LETTER FOR GENERAL PRACTITIONER INTERNSHIP</w:t>
      </w:r>
    </w:p>
    <w:p>
      <w:pPr>
        <w:pStyle w:val="FirstParagraph"/>
      </w:pPr>
      <w:r>
        <w:t xml:space="preserve">Date: October 26, 2023</w:t>
      </w:r>
    </w:p>
    <w:p>
      <w:pPr>
        <w:pStyle w:val="BodyText"/>
      </w:pPr>
      <w:r>
        <w:t xml:space="preserve">Dr. Aisha Rahman</w:t>
      </w:r>
      <w:r>
        <w:br/>
      </w:r>
      <w:r>
        <w:t xml:space="preserve">Head of Medical Internship Program</w:t>
      </w:r>
      <w:r>
        <w:br/>
      </w:r>
      <w:r>
        <w:t xml:space="preserve">Islamabad Healthcare Network (IHN)</w:t>
      </w:r>
      <w:r>
        <w:br/>
      </w:r>
      <w:r>
        <w:t xml:space="preserve">Central Medical Complex, Sector G-7/4</w:t>
      </w:r>
      <w:r>
        <w:br/>
      </w:r>
      <w:r>
        <w:t xml:space="preserve">Islamabad, Pakistan</w:t>
      </w:r>
    </w:p>
    <w:bookmarkStart w:id="20" w:name="X16c7cfb3da24cbaa2bd9e676c40321a7ef7885b"/>
    <w:p>
      <w:pPr>
        <w:pStyle w:val="Heading2"/>
      </w:pPr>
      <w:r>
        <w:t xml:space="preserve">Subject: Formal Application for General Practitioner Internship at Islamabad Healthcare Network</w:t>
      </w:r>
    </w:p>
    <w:p>
      <w:pPr>
        <w:pStyle w:val="FirstParagraph"/>
      </w:pPr>
      <w:r>
        <w:t xml:space="preserve">Dear Dr. Rahman,</w:t>
      </w:r>
    </w:p>
    <w:p>
      <w:pPr>
        <w:pStyle w:val="BodyText"/>
      </w:pPr>
      <w:r>
        <w:t xml:space="preserve">I am writing with profound enthusiasm to formally apply for the General Practitioner Internship position at Islamabad Healthcare Network (IHN), as advertised in the Pakistan Medical &amp; Dental Council Bulletin. As a recent graduate from Aga Khan University School of Medicine with an MBBS degree and extensive clinical exposure within Islamabad's healthcare ecosystem, I am eager to contribute my skills to your esteemed institution while further developing my competencies under your mentorship. This opportunity represents a pivotal step toward becoming a competent</w:t>
      </w:r>
      <w:r>
        <w:t xml:space="preserve"> </w:t>
      </w:r>
      <w:r>
        <w:rPr>
          <w:iCs/>
          <w:i/>
        </w:rPr>
        <w:t xml:space="preserve">Doctor General Practitioner</w:t>
      </w:r>
      <w:r>
        <w:t xml:space="preserve"> </w:t>
      </w:r>
      <w:r>
        <w:t xml:space="preserve">committed to serving Pakistan's evolving healthcare needs in the national capital.</w:t>
      </w:r>
    </w:p>
    <w:p>
      <w:pPr>
        <w:pStyle w:val="BodyText"/>
      </w:pPr>
      <w:r>
        <w:t xml:space="preserve">The decision to pursue General Practice as my career path was forged during my medical studies at AKU, where I recognized that effective primary care is the cornerstone of sustainable health systems—particularly crucial for Pakistan's urban centers like Islamabad. With over 1.2 million residents facing dual burdens of rising non-communicable diseases and persistent infectious challenges, our capital city demands physicians who can navigate complex socioeconomic landscapes while delivering evidence-based care. My clinical rotations at Lady Reading Hospital and the Islamabad Diagnostic Center exposed me to this reality daily: managing diabetes in low-income neighborhoods, conducting maternal health screenings in community clinics, and responding to seasonal dengue outbreaks. These experiences solidified my commitment to becoming a</w:t>
      </w:r>
      <w:r>
        <w:t xml:space="preserve"> </w:t>
      </w:r>
      <w:r>
        <w:rPr>
          <w:iCs/>
          <w:i/>
        </w:rPr>
        <w:t xml:space="preserve">Doctor General Practitioner</w:t>
      </w:r>
      <w:r>
        <w:t xml:space="preserve"> </w:t>
      </w:r>
      <w:r>
        <w:t xml:space="preserve">who bridges the gap between hospital-based medicine and community wellness—exactly what Ibn Sina Hospital's integrated care model exemplifies.</w:t>
      </w:r>
    </w:p>
    <w:p>
      <w:pPr>
        <w:pStyle w:val="BodyText"/>
      </w:pPr>
      <w:r>
        <w:t xml:space="preserve">Throughout my medical training, I have consistently focused on skills vital for Islamabad's primary healthcare environment. During my 6-month rural internship in Haripur (adjacent to Islamabad's healthcare network), I managed 30+ daily patients with acute respiratory infections, hypertension, and postpartum complications—often with limited diagnostic resources. I documented over 250 patient encounters using Pakistan's National Health Management Information System (NHMIS), a critical skill for maintaining accurate records in your facility. Additionally, I collaborated with the Islamabad District Health Authority during their "Sehat Kahani" mobile clinic initiative, providing preventative care to 150+ residents in vulnerable mohallas like F-8 and G-9. This experience taught me to communicate effectively across cultural divides—a necessity given Islamabad's diverse population of federal employees, university students, and migrant laborers.</w:t>
      </w:r>
    </w:p>
    <w:p>
      <w:pPr>
        <w:pStyle w:val="BodyText"/>
      </w:pPr>
      <w:r>
        <w:t xml:space="preserve">I am particularly drawn to IHN's holistic approach that mirrors my professional ethos. Your emphasis on preventive care through community health worker partnerships aligns with the WHO-Pakistan strategy for universal health coverage. Unlike academic hospitals focusing solely on tertiary care, IHN prioritizes continuity of care—a philosophy essential for a</w:t>
      </w:r>
      <w:r>
        <w:t xml:space="preserve"> </w:t>
      </w:r>
      <w:r>
        <w:rPr>
          <w:iCs/>
          <w:i/>
        </w:rPr>
        <w:t xml:space="preserve">Doctor General Practitioner</w:t>
      </w:r>
      <w:r>
        <w:t xml:space="preserve"> </w:t>
      </w:r>
      <w:r>
        <w:t xml:space="preserve">in Islamabad where patients frequently juggle work and family responsibilities. My proficiency in Urdu, English, and Punjabi enables me to connect with patients across socioeconomic strata, while my certification in Basic Life Support (BLS) from the American Heart Association ensures I can contribute immediately during emergencies. I also completed a specialized module on Pakistan's National Essential Medicines List (NEML), which equips me to prescribe cost-effective treatments aligned with your facility's mission.</w:t>
      </w:r>
    </w:p>
    <w:p>
      <w:pPr>
        <w:pStyle w:val="BodyText"/>
      </w:pPr>
      <w:r>
        <w:t xml:space="preserve">As an Islamabad native who witnessed my family navigate the public healthcare system during my father's hypertension management, I understand the challenges our communities face. This personal connection fuels my dedication to ethical practice. In Pakistan, where doctor-patient trust is paramount and resource constraints are real, I prioritize transparent communication—such as explaining medication costs in local terms during consultations at Islamabad General Hospital. My internship at Shaukat Khanum Memorial Cancer Hospital (in collaboration with the Ministry of Health) further refined these skills through high-volume outpatient services catering to Pakistan's middle-class population. I am prepared to uphold IHN's standards of professionalism while embracing the cultural context unique to Islamabad, where family involvement in healthcare decisions remains significant.</w:t>
      </w:r>
    </w:p>
    <w:p>
      <w:pPr>
        <w:pStyle w:val="BodyText"/>
      </w:pPr>
      <w:r>
        <w:t xml:space="preserve">My academic record reflects this commitment: I graduated in the top 15% of my class with honors in Community Medicine (92%), and my thesis on "Barriers to Chronic Disease Management Among Urban Poor in Islamabad" received recognition from the Pakistan Academy of Family Physicians. These achievements were not merely academic exercises—they directly informed my practical approach to patient care. For instance, I co-designed a simple blood pressure monitoring protocol for community health workers that reduced follow-up gaps by 40% during my internship at Bahria Town Health Center—a model now being piloted in four Islamabad neighborhoods.</w:t>
      </w:r>
    </w:p>
    <w:p>
      <w:pPr>
        <w:pStyle w:val="BodyText"/>
      </w:pPr>
      <w:r>
        <w:t xml:space="preserve">I am confident that my clinical foundation, cultural fluency, and passion for primary care align precisely with IHN's vision. The opportunity to learn from your team of experienced General Practitioners—many of whom have trained at leading institutions across Pakistan—is unparalleled. I am eager to contribute my energy to your mission while absorbing the wisdom of Islamabad's healthcare veterans who have navigated this city's complex health landscape for decades.</w:t>
      </w:r>
    </w:p>
    <w:p>
      <w:pPr>
        <w:pStyle w:val="BodyText"/>
      </w:pPr>
      <w:r>
        <w:t xml:space="preserve">Thank you for considering my application. I welcome the opportunity to discuss how my background in general medicine, dedication to Pakistan’s healthcare advancement, and deep roots in Islamabad can serve your patients and institution. My resume, attached for your review, provides further detail on my qualifications. I am available for an interview at your earliest convenience and can be reached at +92 300 1234567 or aisha.rahman@akum.edu.pk.</w:t>
      </w:r>
    </w:p>
    <w:p>
      <w:pPr>
        <w:pStyle w:val="BodyText"/>
      </w:pPr>
      <w:r>
        <w:t xml:space="preserve">With respect and anticipation,</w:t>
      </w:r>
    </w:p>
    <w:p>
      <w:pPr>
        <w:pStyle w:val="BodyText"/>
      </w:pPr>
      <w:r>
        <w:t xml:space="preserve">Dr. Fatima Zaidi</w:t>
      </w:r>
    </w:p>
    <w:p>
      <w:pPr>
        <w:pStyle w:val="BodyText"/>
      </w:pPr>
      <w:r>
        <w:t xml:space="preserve">MBBS, Aga Khan University School of Medicine (2023)</w:t>
      </w:r>
    </w:p>
    <w:p>
      <w:pPr>
        <w:pStyle w:val="BodyText"/>
      </w:pPr>
      <w:r>
        <w:t xml:space="preserve">Registration No.: PMDC-987654</w:t>
      </w:r>
    </w:p>
    <w:p>
      <w:r>
        <w:pict>
          <v:rect style="width:0;height:1.5pt" o:hralign="center" o:hrstd="t" o:hr="t"/>
        </w:pict>
      </w:r>
    </w:p>
    <w:p>
      <w:pPr>
        <w:pStyle w:val="FirstParagraph"/>
      </w:pPr>
      <w:r>
        <w:t xml:space="preserve">Attachments: Resume, PMDC Registration Certificate, Academic Transcript</w:t>
      </w:r>
    </w:p>
    <w:p>
      <w:pPr>
        <w:pStyle w:val="BodyText"/>
      </w:pPr>
      <w:r>
        <w:t xml:space="preserve">This document is intended for official use within the Pakistan healthcare system and aligns with the National Health Policy 2016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2026-07-21T07:25:18Z</dcterms:created>
  <dcterms:modified xsi:type="dcterms:W3CDTF">2026-07-21T07:25:18Z</dcterms:modified>
</cp:coreProperties>
</file>

<file path=docProps/custom.xml><?xml version="1.0" encoding="utf-8"?>
<Properties xmlns="http://schemas.openxmlformats.org/officeDocument/2006/custom-properties" xmlns:vt="http://schemas.openxmlformats.org/officeDocument/2006/docPropsVTypes"/>
</file>