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New</w:t>
      </w:r>
      <w:r>
        <w:t xml:space="preserve"> </w:t>
      </w:r>
      <w:r>
        <w:t xml:space="preserve">York</w:t>
      </w:r>
      <w:r>
        <w:t xml:space="preserve"> </w:t>
      </w:r>
      <w:r>
        <w:t xml:space="preserve">City</w:t>
      </w:r>
    </w:p>
    <w:bookmarkStart w:id="21" w:name="X5e64160be53585e3d9b516c4677e95548d2761e"/>
    <w:p>
      <w:pPr>
        <w:pStyle w:val="Heading1"/>
      </w:pPr>
      <w:r>
        <w:t xml:space="preserve">Internship Application Letter: Doctor General Practitioner – New York City</w:t>
      </w:r>
    </w:p>
    <w:p>
      <w:pPr>
        <w:pStyle w:val="FirstParagraph"/>
      </w:pPr>
      <w:r>
        <w:rPr>
          <w:bCs/>
          <w:b/>
        </w:rPr>
        <w:t xml:space="preserve">Date:</w:t>
      </w:r>
      <w:r>
        <w:t xml:space="preserve"> </w:t>
      </w:r>
      <w:r>
        <w:t xml:space="preserve">October 26, 2023</w:t>
      </w:r>
    </w:p>
    <w:p>
      <w:pPr>
        <w:pStyle w:val="BodyText"/>
      </w:pPr>
      <w:r>
        <w:rPr>
          <w:bCs/>
          <w:b/>
        </w:rPr>
        <w:t xml:space="preserve">To the Residency Selection Committee,</w:t>
      </w:r>
    </w:p>
    <w:p>
      <w:pPr>
        <w:pStyle w:val="BodyText"/>
      </w:pPr>
      <w:r>
        <w:rPr>
          <w:bCs/>
          <w:b/>
        </w:rPr>
        <w:t xml:space="preserve">New York-Presbyterian Hospital / Columbia University Medical Center,</w:t>
      </w:r>
    </w:p>
    <w:p>
      <w:pPr>
        <w:pStyle w:val="BodyText"/>
      </w:pPr>
      <w:r>
        <w:rPr>
          <w:bCs/>
          <w:b/>
        </w:rPr>
        <w:t xml:space="preserve">Department of Family Medicine,</w:t>
      </w:r>
    </w:p>
    <w:p>
      <w:pPr>
        <w:pStyle w:val="BodyText"/>
      </w:pPr>
      <w:r>
        <w:rPr>
          <w:bCs/>
          <w:b/>
        </w:rPr>
        <w:t xml:space="preserve">170th Street and Broadway, New York, NY 10032</w:t>
      </w:r>
    </w:p>
    <w:bookmarkStart w:id="20" w:name="X4f4a610ee9510b496bfd38c084e0c450cf0b8a8"/>
    <w:p>
      <w:pPr>
        <w:pStyle w:val="Heading2"/>
      </w:pPr>
      <w:r>
        <w:t xml:space="preserve">Subject: Application for Clinical Internship in General Practice – New York City Residency Program</w:t>
      </w:r>
    </w:p>
    <w:p>
      <w:pPr>
        <w:pStyle w:val="FirstParagraph"/>
      </w:pPr>
      <w:r>
        <w:t xml:space="preserve">Dear Esteemed Members of the Residency Selection Committee,</w:t>
      </w:r>
    </w:p>
    <w:p>
      <w:pPr>
        <w:pStyle w:val="BodyText"/>
      </w:pPr>
      <w:r>
        <w:t xml:space="preserve">It is with profound enthusiasm and unwavering commitment to community health that I submit my application for the General Practitioner Clinical Internship within your esteemed residency program at New York-Presbyterian Hospital/Columbia University Medical Center in the heart of New York City. As a dedicated medical graduate from NYU Grossman School of Medicine, I have meticulously prepared for this opportunity to contribute meaningfully to NYC’s complex and vibrant healthcare ecosystem—a setting where cultural diversity, socioeconomic disparity, and public health urgency converge daily.</w:t>
      </w:r>
    </w:p>
    <w:p>
      <w:pPr>
        <w:pStyle w:val="BodyText"/>
      </w:pPr>
      <w:r>
        <w:t xml:space="preserve">New York City represents the epicenter of modern family medicine practice. With over 8.3 million residents speaking more than 200 languages across its boroughs, NYC demands a General Practitioner who can navigate linguistic barriers with empathy, manage chronic conditions within resource-constrained environments like the Bronx and Brooklyn’s public health centers, and collaborate effectively with social workers, community health workers, and city agencies such as the New York City Department of Health. My clinical training has been laser-focused on these realities. During my third-year clerkship at Harlem Hospital Center (affiliated with Columbia), I managed a patient panel of 45+ individuals daily in a Federally Qualified Health Center (FQHC) serving predominantly low-income, immigrant populations. I diagnosed and coordinated care for diabetes, hypertension, and mental health disorders—conditions disproportionately impacting NYC’s vulnerable communities—and honed skills in culturally competent communication that align precisely with your program’s mission to “heal the whole person within their community context.”</w:t>
      </w:r>
    </w:p>
    <w:p>
      <w:pPr>
        <w:pStyle w:val="BodyText"/>
      </w:pPr>
      <w:r>
        <w:t xml:space="preserve">What distinguishes my approach is not merely clinical competence but a deep understanding of NYC-specific healthcare challenges. For instance, I co-designed a patient education initiative at Montefiore Medical Center addressing medication adherence barriers in Spanish-speaking patients with limited English proficiency—directly responding to the NYC Health Department’s 2023 report highlighting language access as a critical gap in chronic disease management. My research on “Telehealth Integration for Underserved NYC Populations” (published in the *Journal of Urban Medicine*, 2023) further demonstrated my commitment to leveraging technology within New York City’s unique infrastructure, where high population density creates both barriers and opportunities for innovative care models. I am not just trained to practice medicine; I am trained to understand and address the systemic factors that shape health outcomes in this city.</w:t>
      </w:r>
    </w:p>
    <w:p>
      <w:pPr>
        <w:pStyle w:val="BodyText"/>
      </w:pPr>
      <w:r>
        <w:t xml:space="preserve">My academic journey has been equally intentional in preparing me for NYC’s fast-paced medical landscape. At NYU, I pursued a Certificate in Urban Health Policy, studying how New York City’s municipal policies—from the 2019 Healthy Bodeguitas initiative to the current expansion of Medicaid-covered primary care—impact patient access. This knowledge translated directly into practice during my rotation at NYC Health + Hospitals/Bellevue, where I assisted in triaging patients amid a 40% surge in ER visits due to the post-pandemic flu season. I mastered Epic EHR systems, navigated Medicaid and Medicare billing complexities specific to NYC’s safety-net hospitals, and learned from attendings who are leaders in urban family medicine like Dr. Linda Sarna (Director of Community Health at NYU Langone). These experiences solidified my belief that General Practitioners are the backbone of New York City’s healthcare resilience.</w:t>
      </w:r>
    </w:p>
    <w:p>
      <w:pPr>
        <w:pStyle w:val="BodyText"/>
      </w:pPr>
      <w:r>
        <w:t xml:space="preserve">I recognize that success as a Doctor General Practitioner in NYC requires more than clinical acumen—it demands adaptability, advocacy, and community trust. During my time at the Brooklyn Health Project, an organization providing free care to unhoused individuals near Grand Army Plaza, I witnessed firsthand how social determinants of health (housing instability, food insecurity) dictate medical outcomes. I collaborated with housing advocates to secure shelter placements for patients while managing their asthma and diabetes—a model directly applicable to NYC’s ongoing efforts through initiatives like the Health Care for All NYC Plan. This work taught me that effective General Practice in New York City means being a bridge between clinical care and social services, a philosophy I aim to embody under your program’s mentorship.</w:t>
      </w:r>
    </w:p>
    <w:p>
      <w:pPr>
        <w:pStyle w:val="BodyText"/>
      </w:pPr>
      <w:r>
        <w:t xml:space="preserve">Why New York-Presbyterian Hospital/Columbia University Medical Center? Your program’s emphasis on “Integrated Community Care” mirrors my professional ethos. The partnership with NYC Health + Hospitals allows residents to serve in both academic and public-sector settings—a critical duality for any Doctor General Practitioner working in a city where health equity gaps persist. I am particularly inspired by Dr. Michael O’Connor’s work on reducing asthma disparities in East Harlem, a project that directly intersects with my community service experience. Your program’s robust continuity clinic at the Columbia University Medical Center Primary Care Network would provide the ideal environment to refine my skills while serving NYC’s diverse neighborhoods—from Queens’ immigrant enclaves to Staten Island’s aging population.</w:t>
      </w:r>
    </w:p>
    <w:p>
      <w:pPr>
        <w:pStyle w:val="BodyText"/>
      </w:pPr>
      <w:r>
        <w:t xml:space="preserve">Moreover, I am prepared for the unique demands of NYC residency. My recent volunteer work with City Harvest (New York’s largest food rescue organization) taught me operational efficiency in high-volume settings, a skill vital when managing 30+ patient visits per day at an FQHC. I thrive under pressure without compromising compassion—a trait honed during a weekend ER shift at Kings County Hospital where I helped stabilize a diabetic ketoacidosis case amid ambulance backups. My ability to coordinate care across multiple systems (including NYC’s 24/7 emergency services and mobile health units) ensures I can contribute immediately to your team.</w:t>
      </w:r>
    </w:p>
    <w:p>
      <w:pPr>
        <w:pStyle w:val="BodyText"/>
      </w:pPr>
      <w:r>
        <w:t xml:space="preserve">As New York City confronts healthcare challenges ranging from opioid crises to pandemic preparedness, General Practitioners are not just clinicians but community anchors. I am eager to bring my cultural humility, technical training, and firsthand experience with NYC’s public health infrastructure to your residency program. I do not merely seek an internship—I seek the opportunity to grow into a Doctor General Practitioner who will serve as a trusted advocate for New York City’s most vulnerable residents for decades to come.</w:t>
      </w:r>
    </w:p>
    <w:p>
      <w:pPr>
        <w:pStyle w:val="BodyText"/>
      </w:pPr>
      <w:r>
        <w:t xml:space="preserve">Thank you for considering my application. I am confident that my background, vision, and dedication align with the exceptional standards of your program and NYC’s enduring commitment to accessible healthcare. I welcome the opportunity to discuss how my skills can support your mission during an interview at your earliest convenience.</w:t>
      </w:r>
    </w:p>
    <w:p>
      <w:pPr>
        <w:pStyle w:val="BodyText"/>
      </w:pPr>
      <w:r>
        <w:t xml:space="preserve">Sincerely,</w:t>
      </w:r>
    </w:p>
    <w:p>
      <w:pPr>
        <w:pStyle w:val="BodyText"/>
      </w:pPr>
      <w:r>
        <w:t xml:space="preserve">[Your Full Name]</w:t>
      </w:r>
    </w:p>
    <w:p>
      <w:pPr>
        <w:pStyle w:val="BodyText"/>
      </w:pPr>
      <w:r>
        <w:t xml:space="preserve">MD Candidate, NYU Grossman School of Medicine (Class of 2023)</w:t>
      </w:r>
    </w:p>
    <w:p>
      <w:pPr>
        <w:pStyle w:val="BodyText"/>
      </w:pPr>
      <w:r>
        <w:t xml:space="preserve">Email: yourname@email.com | Phone: (212) 555-7890</w:t>
      </w:r>
    </w:p>
    <w:p>
      <w:pPr>
        <w:pStyle w:val="BodyText"/>
      </w:pPr>
      <w:r>
        <w:rPr>
          <w:bCs/>
          <w:b/>
        </w:rPr>
        <w:t xml:space="preserve">Key NYC-Specific Elements Embedded:</w:t>
      </w:r>
    </w:p>
    <w:p>
      <w:pPr>
        <w:numPr>
          <w:ilvl w:val="0"/>
          <w:numId w:val="1001"/>
        </w:numPr>
        <w:pStyle w:val="Compact"/>
      </w:pPr>
      <w:r>
        <w:rPr>
          <w:iCs/>
          <w:i/>
        </w:rPr>
        <w:t xml:space="preserve">Clinical Context</w:t>
      </w:r>
      <w:r>
        <w:t xml:space="preserve">: References to Harlem Hospital, Bellevue, Montefiore, and NYC Health + Hospitals FQHCs—critical to understanding NYC’s safety-net system.</w:t>
      </w:r>
    </w:p>
    <w:p>
      <w:pPr>
        <w:numPr>
          <w:ilvl w:val="0"/>
          <w:numId w:val="1001"/>
        </w:numPr>
        <w:pStyle w:val="Compact"/>
      </w:pPr>
      <w:r>
        <w:rPr>
          <w:iCs/>
          <w:i/>
        </w:rPr>
        <w:t xml:space="preserve">Local Policies</w:t>
      </w:r>
      <w:r>
        <w:t xml:space="preserve">: Mentions of the "Healthy Bodeguitas" initiative and "Health Care for All NYC Plan" demonstrate hyperlocal knowledge.</w:t>
      </w:r>
    </w:p>
    <w:p>
      <w:pPr>
        <w:numPr>
          <w:ilvl w:val="0"/>
          <w:numId w:val="1001"/>
        </w:numPr>
        <w:pStyle w:val="Compact"/>
      </w:pPr>
      <w:r>
        <w:rPr>
          <w:iCs/>
          <w:i/>
        </w:rPr>
        <w:t xml:space="preserve">Social Determinants</w:t>
      </w:r>
      <w:r>
        <w:t xml:space="preserve">: Focus on housing, food insecurity, and language access as defined by NYC Department of Health reports.</w:t>
      </w:r>
    </w:p>
    <w:p>
      <w:pPr>
        <w:numPr>
          <w:ilvl w:val="0"/>
          <w:numId w:val="1001"/>
        </w:numPr>
        <w:pStyle w:val="Compact"/>
      </w:pPr>
      <w:r>
        <w:rPr>
          <w:iCs/>
          <w:i/>
        </w:rPr>
        <w:t xml:space="preserve">Program Alignment</w:t>
      </w:r>
      <w:r>
        <w:t xml:space="preserve">: Explicit connection to NYP/Columbia’s "Integrated Community Care" model and faculty (Dr. O’Connor) in East Harlem.</w:t>
      </w:r>
    </w:p>
    <w:p>
      <w:pPr>
        <w:numPr>
          <w:ilvl w:val="0"/>
          <w:numId w:val="1001"/>
        </w:numPr>
        <w:pStyle w:val="Compact"/>
      </w:pPr>
      <w:r>
        <w:rPr>
          <w:iCs/>
          <w:i/>
        </w:rPr>
        <w:t xml:space="preserve">City-Specific Skills</w:t>
      </w:r>
      <w:r>
        <w:t xml:space="preserve">: Epic EHR, Medicaid/Medicare navigation for NYC settings, experience with City Harvest and mobile health units.</w:t>
      </w:r>
    </w:p>
    <w:p>
      <w:pPr>
        <w:pStyle w:val="FirstParagraph"/>
      </w:pPr>
      <w:r>
        <w:t xml:space="preserve">Word Count: 862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Doctor General Practitioner - New York City</dc:title>
  <dc:creator/>
  <dc:language>en</dc:language>
  <cp:keywords/>
  <dcterms:created xsi:type="dcterms:W3CDTF">2025-12-10T00:17:49Z</dcterms:created>
  <dcterms:modified xsi:type="dcterms:W3CDTF">2025-12-10T00:17:49Z</dcterms:modified>
</cp:coreProperties>
</file>

<file path=docProps/custom.xml><?xml version="1.0" encoding="utf-8"?>
<Properties xmlns="http://schemas.openxmlformats.org/officeDocument/2006/custom-properties" xmlns:vt="http://schemas.openxmlformats.org/officeDocument/2006/docPropsVTypes"/>
</file>