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Alexandra Cohen</w:t>
      </w:r>
      <w:r>
        <w:br/>
      </w:r>
      <w:r>
        <w:t xml:space="preserve">17 Ben Yehuda Street, Tel Aviv-Yafo</w:t>
      </w:r>
      <w:r>
        <w:br/>
      </w:r>
      <w:r>
        <w:t xml:space="preserve">+972-50-1234567 | alex.cohen@email.com</w:t>
      </w:r>
    </w:p>
    <w:p>
      <w:pPr>
        <w:pStyle w:val="BodyText"/>
      </w:pPr>
      <w:r>
        <w:t xml:space="preserve">May 15, 2024</w:t>
      </w:r>
    </w:p>
    <w:bookmarkEnd w:id="20"/>
    <w:p>
      <w:pPr>
        <w:pStyle w:val="BodyText"/>
      </w:pPr>
      <w:r>
        <w:t xml:space="preserve">Hiring Manager</w:t>
      </w:r>
      <w:r>
        <w:br/>
      </w:r>
      <w:r>
        <w:t xml:space="preserve">Economic Research Division</w:t>
      </w:r>
      <w:r>
        <w:br/>
      </w:r>
      <w:r>
        <w:t xml:space="preserve">Central Bank of Israel</w:t>
      </w:r>
      <w:r>
        <w:br/>
      </w:r>
      <w:r>
        <w:t xml:space="preserve">30 Ziv Street, Tel Aviv-Yafo</w:t>
      </w:r>
    </w:p>
    <w:bookmarkStart w:id="21" w:name="dear-hiring-manager"/>
    <w:p>
      <w:pPr>
        <w:pStyle w:val="Heading2"/>
      </w:pPr>
      <w:r>
        <w:t xml:space="preserve">Dear Hiring Manager,</w:t>
      </w:r>
    </w:p>
    <w:p>
      <w:pPr>
        <w:pStyle w:val="FirstParagraph"/>
      </w:pPr>
      <w:r>
        <w:t xml:space="preserve">I am writing with profound enthusiasm to submit my application for the Economist Internship position within your esteemed Economic Research Division. As a final-year Economics student at Tel Aviv University with a specialized focus on emerging markets and data-driven policy analysis, I have meticulously crafted this</w:t>
      </w:r>
      <w:r>
        <w:t xml:space="preserve"> </w:t>
      </w:r>
      <w:r>
        <w:rPr>
          <w:bCs/>
          <w:b/>
        </w:rPr>
        <w:t xml:space="preserve">Internship Application Letter</w:t>
      </w:r>
      <w:r>
        <w:t xml:space="preserve"> </w:t>
      </w:r>
      <w:r>
        <w:t xml:space="preserve">to express my unwavering commitment to contributing to Israel's dynamic economic ecosystem. My academic trajectory, research experience, and deep understanding of Tel Aviv's position as the economic nucleus of</w:t>
      </w:r>
      <w:r>
        <w:t xml:space="preserve"> </w:t>
      </w:r>
      <w:r>
        <w:rPr>
          <w:bCs/>
          <w:b/>
        </w:rPr>
        <w:t xml:space="preserve">Israel Tel Aviv</w:t>
      </w:r>
      <w:r>
        <w:t xml:space="preserve"> </w:t>
      </w:r>
      <w:r>
        <w:t xml:space="preserve">make me an exceptionally aligned candidate for this opportunity.</w:t>
      </w:r>
    </w:p>
    <w:p>
      <w:pPr>
        <w:pStyle w:val="BodyText"/>
      </w:pPr>
      <w:r>
        <w:t xml:space="preserve">My academic journey at Tel Aviv University has been defined by rigorous coursework in econometrics, behavioral economics, and macroeconomic policy—courses directly relevant to the analytical demands of your department. In my senior thesis titled "Digital Transformation and Labor Market Dynamics in Startup Hubs: A Tel Aviv Case Study," I employed advanced regression modeling using Israeli Central Bureau of Statistics data to analyze how tech sector growth impacts wage dispersion across different demographic groups. This project required me to navigate Israel's unique economic landscape, including the implications of government grants for high-tech firms and the influence of global supply chain shifts on local employment patterns. The research culminated in a policy memorandum presented to Professor Rivka Weil, head of TAU's Economic Policy Institute, which directly informed her recommendations to the Ministry of Economy.</w:t>
      </w:r>
    </w:p>
    <w:p>
      <w:pPr>
        <w:pStyle w:val="BodyText"/>
      </w:pPr>
      <w:r>
        <w:t xml:space="preserve">What distinguishes my approach as an aspiring</w:t>
      </w:r>
      <w:r>
        <w:t xml:space="preserve"> </w:t>
      </w:r>
      <w:r>
        <w:rPr>
          <w:bCs/>
          <w:b/>
        </w:rPr>
        <w:t xml:space="preserve">Economist</w:t>
      </w:r>
      <w:r>
        <w:t xml:space="preserve"> </w:t>
      </w:r>
      <w:r>
        <w:t xml:space="preserve">is my contextual mastery of Israel's economic architecture. Having grown up in Tel Aviv and interned at a boutique consulting firm advising Israeli tech startups, I possess intimate familiarity with the city's dual identity as both a global innovation hub and a microcosm of national economic challenges. During my summer internship at</w:t>
      </w:r>
      <w:r>
        <w:t xml:space="preserve"> </w:t>
      </w:r>
      <w:r>
        <w:rPr>
          <w:iCs/>
          <w:i/>
        </w:rPr>
        <w:t xml:space="preserve">Strategic Insights Ltd.</w:t>
      </w:r>
      <w:r>
        <w:t xml:space="preserve">, I collaborated on a project analyzing the impact of the 2023 tax reforms on small businesses in Tel Aviv's Neve Tzedek district. This involved field interviews with 47 local entrepreneurs, statistical analysis using Israel Central Bureau of Statistics databases, and drafting a report that highlighted how localized fiscal policies affect business resilience—a perspective I believe is invaluable for your team's work.</w:t>
      </w:r>
    </w:p>
    <w:p>
      <w:pPr>
        <w:pStyle w:val="BodyText"/>
      </w:pPr>
      <w:r>
        <w:t xml:space="preserve">The decision to pursue this internship in</w:t>
      </w:r>
      <w:r>
        <w:t xml:space="preserve"> </w:t>
      </w:r>
      <w:r>
        <w:rPr>
          <w:bCs/>
          <w:b/>
        </w:rPr>
        <w:t xml:space="preserve">Israel Tel Aviv</w:t>
      </w:r>
      <w:r>
        <w:t xml:space="preserve"> </w:t>
      </w:r>
      <w:r>
        <w:t xml:space="preserve">stems from my conviction that the city represents the perfect crucible for economic innovation. As a global leader in fintech and cybersecurity, Tel Aviv attracts 30% of all Israeli venture capital investments (2023 data), yet faces critical challenges: housing affordability crises, wage stagnation in non-tech sectors, and balancing defense industry spending with social welfare programs. I am particularly drawn to your division's recent work on "Sustainable Growth Metrics for High-Tech Economies," as my own research demonstrated how Tel Aviv's success hinges on cross-sectoral economic coordination—a concept I've explored through modeling frameworks that integrate environmental Kuznets curve analysis with digital economy indicators.</w:t>
      </w:r>
    </w:p>
    <w:p>
      <w:pPr>
        <w:pStyle w:val="BodyText"/>
      </w:pPr>
      <w:r>
        <w:t xml:space="preserve">My technical toolkit is meticulously aligned with your department's needs. I possess advanced proficiency in Stata and R (with a GitHub repository of 12+ economic models), including experience building dynamic stochastic general equilibrium (DSGE) models for small open economies. During a research assistantship with Prof. Amos Shapira at TAU, I developed a machine learning algorithm that improved forecasting accuracy for tourism revenue by 23%—a skill directly transferable to your division's work on economic scenario planning. Beyond quantitative rigor, I've honed my policy communication abilities through my role as editor of the</w:t>
      </w:r>
      <w:r>
        <w:t xml:space="preserve"> </w:t>
      </w:r>
      <w:r>
        <w:rPr>
          <w:iCs/>
          <w:i/>
        </w:rPr>
        <w:t xml:space="preserve">Israel Economic Review</w:t>
      </w:r>
      <w:r>
        <w:t xml:space="preserve">, where I translated complex macroeconomic concepts into accessible briefs for government stakeholders.</w:t>
      </w:r>
    </w:p>
    <w:p>
      <w:pPr>
        <w:pStyle w:val="BodyText"/>
      </w:pPr>
      <w:r>
        <w:t xml:space="preserve">What truly fuels my passion for this role is the opportunity to contribute meaningfully to Israel's economic narrative. Having witnessed Tel Aviv's transformation from a coastal city into the "Startup Nation" capital, I understand that sustainable prosperity requires balancing technological disruption with social cohesion. The Central Bank of Israel's leadership in pioneering ESG frameworks for emerging markets—particularly your recent initiative on green bond issuance for Israeli renewable projects—resonates deeply with my research interests. I am eager to apply my skills in data visualization (using Tableau and Power BI) to help translate these complex policies into actionable insights for both policymakers and the public.</w:t>
      </w:r>
    </w:p>
    <w:p>
      <w:pPr>
        <w:pStyle w:val="BodyText"/>
      </w:pPr>
      <w:r>
        <w:t xml:space="preserve">My commitment extends beyond technical competence. As a fluent Hebrew speaker (native), English (C2), and Spanish (B2) with cross-cultural experience from my semester at Sciences Po in Paris, I can effectively bridge communication gaps within your international team. Moreover, my volunteer work with the Tel Aviv Economic Development Foundation—where I co-designed a financial literacy program for immigrant communities—demonstrates my dedication to inclusive economic growth. In today's globalized economy, such perspective is invaluable when analyzing policies that affect diverse populations across</w:t>
      </w:r>
      <w:r>
        <w:t xml:space="preserve"> </w:t>
      </w:r>
      <w:r>
        <w:rPr>
          <w:bCs/>
          <w:b/>
        </w:rPr>
        <w:t xml:space="preserve">Israel Tel Aviv</w:t>
      </w:r>
      <w:r>
        <w:t xml:space="preserve">.</w:t>
      </w:r>
    </w:p>
    <w:p>
      <w:pPr>
        <w:pStyle w:val="BodyText"/>
      </w:pPr>
      <w:r>
        <w:t xml:space="preserve">I am particularly inspired by the Central Bank of Israel's strategic pivot toward forward-looking economic indicators beyond GDP, a direction I championed in my thesis. My methodology—combining traditional economic metrics with digital footprint analysis (e.g., mobile data for real-time consumption tracking)—could offer fresh perspectives on how your team monitors inflationary pressures in Tel Aviv's rapidly evolving urban economy. I am confident that my blend of academic rigor, local expertise, and technological agility would enable me to make immediate contributions to your research initiatives.</w:t>
      </w:r>
    </w:p>
    <w:p>
      <w:pPr>
        <w:pStyle w:val="BodyText"/>
      </w:pPr>
      <w:r>
        <w:t xml:space="preserve">Thank you for considering this</w:t>
      </w:r>
      <w:r>
        <w:t xml:space="preserve"> </w:t>
      </w:r>
      <w:r>
        <w:rPr>
          <w:bCs/>
          <w:b/>
        </w:rPr>
        <w:t xml:space="preserve">Internship Application Letter</w:t>
      </w:r>
      <w:r>
        <w:t xml:space="preserve"> </w:t>
      </w:r>
      <w:r>
        <w:t xml:space="preserve">from a dedicated future</w:t>
      </w:r>
      <w:r>
        <w:t xml:space="preserve"> </w:t>
      </w:r>
      <w:r>
        <w:rPr>
          <w:bCs/>
          <w:b/>
        </w:rPr>
        <w:t xml:space="preserve">Economist</w:t>
      </w:r>
      <w:r>
        <w:t xml:space="preserve">. I have attached my CV, academic transcripts, and a portfolio of policy briefs demonstrating my applied research. I am available for an interview at your earliest convenience and would welcome the opportunity to discuss how my background in analyzing Israel's unique economic challenges—particularly within the vibrant ecosystem of</w:t>
      </w:r>
      <w:r>
        <w:t xml:space="preserve"> </w:t>
      </w:r>
      <w:r>
        <w:rPr>
          <w:bCs/>
          <w:b/>
        </w:rPr>
        <w:t xml:space="preserve">Israel Tel Aviv</w:t>
      </w:r>
      <w:r>
        <w:t xml:space="preserve">—aligns with your department's strategic goals. I look forward to contributing to a team that is not only shaping Israel's economic future but also redefining global best practices for high-growth economies.</w:t>
      </w:r>
    </w:p>
    <w:p>
      <w:pPr>
        <w:pStyle w:val="BodyText"/>
      </w:pPr>
      <w:r>
        <w:t xml:space="preserve">Sincerely,</w:t>
      </w:r>
      <w:r>
        <w:br/>
      </w:r>
    </w:p>
    <w:p>
      <w:pPr>
        <w:pStyle w:val="BodyText"/>
      </w:pPr>
      <w:r>
        <w:t xml:space="preserve">Alexandra Cohen</w:t>
      </w:r>
    </w:p>
    <w:p>
      <w:pPr>
        <w:pStyle w:val="BodyText"/>
      </w:pPr>
      <w:r>
        <w:t xml:space="preserve">Enclosures: Curriculum Vitae, Academic Transcripts, Policy Brief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2026-07-23T09:20:40Z</dcterms:created>
  <dcterms:modified xsi:type="dcterms:W3CDTF">2026-07-23T09:20:40Z</dcterms:modified>
</cp:coreProperties>
</file>

<file path=docProps/custom.xml><?xml version="1.0" encoding="utf-8"?>
<Properties xmlns="http://schemas.openxmlformats.org/officeDocument/2006/custom-properties" xmlns:vt="http://schemas.openxmlformats.org/officeDocument/2006/docPropsVTypes"/>
</file>