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Position,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21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Department of Economic Development</w:t>
      </w:r>
      <w:r>
        <w:br/>
      </w:r>
      <w:r>
        <w:t xml:space="preserve">Abu Dhabi Government</w:t>
      </w:r>
      <w:r>
        <w:br/>
      </w:r>
      <w:r>
        <w:t xml:space="preserve">Abu Dhabi, United Arab Emirates</w:t>
      </w:r>
    </w:p>
    <w:bookmarkStart w:id="20" w:name="X9d97f3a8fdd71689ed39004f520d102a2f11b78"/>
    <w:p>
      <w:pPr>
        <w:pStyle w:val="Heading2"/>
      </w:pPr>
      <w:r>
        <w:t xml:space="preserve">Subject: Application for Economist Internship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It is with profound enthusiasm and deep respect for the economic vision that defines the United Arab Emirates—particularly Abu Dhabi's transformative journey—that I submit my application for the Economist Internship position within your esteemed Department. As a dedicated economics student at [Your University Name] with a specialized focus on emerging markets and sustainable development, I have long admired Abu Dhabi's strategic pivot from hydrocarbon dependence toward innovation-driven prosperity under initiatives like</w:t>
      </w:r>
      <w:r>
        <w:t xml:space="preserve"> </w:t>
      </w:r>
      <w:r>
        <w:rPr>
          <w:iCs/>
          <w:i/>
        </w:rPr>
        <w:t xml:space="preserve">Abu Dhabi Economic Vision 2030</w:t>
      </w:r>
      <w:r>
        <w:t xml:space="preserve"> </w:t>
      </w:r>
      <w:r>
        <w:t xml:space="preserve">and the</w:t>
      </w:r>
      <w:r>
        <w:t xml:space="preserve"> </w:t>
      </w:r>
      <w:r>
        <w:rPr>
          <w:iCs/>
          <w:i/>
        </w:rPr>
        <w:t xml:space="preserve">UAE Centennial 2071</w:t>
      </w:r>
      <w:r>
        <w:t xml:space="preserve">. This internship represents not merely an opportunity to apply my academic rigor, but a chance to contribute meaningfully to a region setting global benchmarks in economic diversification and future-proofing.</w:t>
      </w:r>
    </w:p>
    <w:p>
      <w:pPr>
        <w:pStyle w:val="BodyText"/>
      </w:pPr>
      <w:r>
        <w:t xml:space="preserve">My academic foundation has been meticulously shaped around the very principles Abu Dhabi champions. In my final-year research project titled "</w:t>
      </w:r>
      <w:r>
        <w:rPr>
          <w:iCs/>
          <w:i/>
        </w:rPr>
        <w:t xml:space="preserve">Evaluating Renewable Energy Investment Returns in Gulf Cooperation Council Economies</w:t>
      </w:r>
      <w:r>
        <w:t xml:space="preserve">," I analyzed fiscal incentives, grid integration challenges, and socio-economic impacts across regional case studies—directly paralleling Abu Dhabi's leadership through Masdar City and its $15 billion renewable energy commitment. I employed advanced econometric modeling using STATA to assess how policy frameworks influence private sector participation, a skillset immediately applicable to your team’s work on the</w:t>
      </w:r>
      <w:r>
        <w:t xml:space="preserve"> </w:t>
      </w:r>
      <w:r>
        <w:rPr>
          <w:iCs/>
          <w:i/>
        </w:rPr>
        <w:t xml:space="preserve">Abu Dhabi Economic Vision 2030</w:t>
      </w:r>
      <w:r>
        <w:t xml:space="preserve">’s target of non-oil GDP contribution reaching 60%. This project earned top honors and was presented at the [Relevant Conference], where I engaged with policymakers discussing similar transitions in MENA economies.</w:t>
      </w:r>
    </w:p>
    <w:p>
      <w:pPr>
        <w:pStyle w:val="BodyText"/>
      </w:pPr>
      <w:r>
        <w:t xml:space="preserve">Beyond theoretical frameworks, I have actively sought practical exposure aligned with Abu Dhabi’s economic priorities. During a summer internship at [Local/Relevant Organization, e.g., "a Dubai-based economic consultancy"], I supported a team analyzing tourism resilience post-pandemic—a critical sector for Abu Dhabi’s diversification strategy (accounting for 21% of non-oil GDP in 2023). My role involved compiling and visualizing datasets on visitor spending patterns using Power BI, which informed a client’s market-entry strategy for luxury hospitality in the UAE. This experience cultivated my ability to translate complex economic data into actionable insights while navigating cross-cultural business environments—essential for collaborating within Abu Dhabi’s dynamic public-sector ecosystem.</w:t>
      </w:r>
    </w:p>
    <w:p>
      <w:pPr>
        <w:pStyle w:val="BodyText"/>
      </w:pPr>
      <w:r>
        <w:t xml:space="preserve">What profoundly motivates me to pursue this internship specifically in Abu Dhabi is its unique position as a nexus where tradition and innovation converge for economic advancement. The Emirate’s commitment to inclusive growth, evident in programs like the</w:t>
      </w:r>
      <w:r>
        <w:t xml:space="preserve"> </w:t>
      </w:r>
      <w:r>
        <w:rPr>
          <w:iCs/>
          <w:i/>
        </w:rPr>
        <w:t xml:space="preserve">Abu Dhabi Talent Accelerator</w:t>
      </w:r>
      <w:r>
        <w:t xml:space="preserve">, resonates with my belief that sound economic policy must uplift all communities. I am eager to contribute to initiatives that strengthen Abu Dhabi’s status as a global hub for finance, technology, and sustainability—whether analyzing trade agreements under the UAE’s Free Trade Agreement network or supporting studies on human capital development for the</w:t>
      </w:r>
      <w:r>
        <w:t xml:space="preserve"> </w:t>
      </w:r>
      <w:r>
        <w:rPr>
          <w:iCs/>
          <w:i/>
        </w:rPr>
        <w:t xml:space="preserve">Abu Dhabi Human Capital Development Strategy</w:t>
      </w:r>
      <w:r>
        <w:t xml:space="preserve">. My fluency in Arabic (B2 level) and proficiency in English further enable me to engage authentically with local stakeholders, a nuance critical to understanding Abu Dhabi’s socioeconomic fabric beyond surface-level metrics.</w:t>
      </w:r>
    </w:p>
    <w:p>
      <w:pPr>
        <w:pStyle w:val="BodyText"/>
      </w:pPr>
      <w:r>
        <w:t xml:space="preserve">I am particularly drawn to the Department of Economic Development’s work on the</w:t>
      </w:r>
      <w:r>
        <w:t xml:space="preserve"> </w:t>
      </w:r>
      <w:r>
        <w:rPr>
          <w:iCs/>
          <w:i/>
        </w:rPr>
        <w:t xml:space="preserve">Abu Dhabi Financial Market</w:t>
      </w:r>
      <w:r>
        <w:t xml:space="preserve"> </w:t>
      </w:r>
      <w:r>
        <w:t xml:space="preserve">and its role in fostering venture capital for startups in sectors like AI and clean energy—areas where I’ve conducted independent research. For instance, I recently authored a paper exploring how digital financial infrastructure impacts SME access to credit in emerging economies, a concept directly relevant to Abu Dhabi’s</w:t>
      </w:r>
      <w:r>
        <w:t xml:space="preserve"> </w:t>
      </w:r>
      <w:r>
        <w:rPr>
          <w:iCs/>
          <w:i/>
        </w:rPr>
        <w:t xml:space="preserve">Financial Technology (FinTech) Regulatory Framework</w:t>
      </w:r>
      <w:r>
        <w:t xml:space="preserve">. I am confident my analytical toolkit—spanning regression analysis, data visualization, and policy impact assessment—would allow me to support your team’s objectives from day one. I am equally prepared to learn from the exceptional economists and policymakers who shape Abu Dhabi’s future.</w:t>
      </w:r>
    </w:p>
    <w:p>
      <w:pPr>
        <w:pStyle w:val="BodyText"/>
      </w:pPr>
      <w:r>
        <w:t xml:space="preserve">Abu Dhabi’s economic trajectory is not merely a case study in my textbooks; it is a living blueprint for how strategic foresight and cultural intelligence can drive equitable, long-term prosperity. The opportunity to immerse myself in this ecosystem as an Economist Intern—learning from leaders who are actively building the UAE’s next century—aligns perfectly with my career aspiration: to become an economist who bridges academic insight with real-world policy impact. I am eager to bring my passion for data-driven solutions, my dedication to Abu Dhabi’s vision, and my commitment to contributing meaningfully within this vibrant community.</w:t>
      </w:r>
    </w:p>
    <w:p>
      <w:pPr>
        <w:pStyle w:val="BodyText"/>
      </w:pPr>
      <w:r>
        <w:t xml:space="preserve">Thank you for considering my application. I have attached my resume and academic transcripts for your review. I welcome the opportunity to discuss how my skills in economic analysis, policy research, and cross-cultural collaboration can support the Department of Economic Development’s mission to advance Abu Dhabi as a global leader in sustainable economic excellence. I am available at your convenience for an interview and can be reached via email or phone at your earliest convenience.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Key Alignment with UAE Abu Dhabi Context: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Vision Focus:</w:t>
      </w:r>
      <w:r>
        <w:t xml:space="preserve"> </w:t>
      </w:r>
      <w:r>
        <w:t xml:space="preserve">Explicit references to Abu Dhabi Economic Vision 2030, UAE Centennial 2071, and sector-specific initiatives (renewables, tourism, FinTech).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&amp; Institutional Awareness:</w:t>
      </w:r>
      <w:r>
        <w:t xml:space="preserve"> </w:t>
      </w:r>
      <w:r>
        <w:t xml:space="preserve">Mentions of Central Bank of the UAE frameworks, Masdar City, ADNOC diversification efforts.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Language Competency:</w:t>
      </w:r>
      <w:r>
        <w:t xml:space="preserve"> </w:t>
      </w:r>
      <w:r>
        <w:t xml:space="preserve">Highlights Arabic proficiency as a strategic asset for Abu Dhabi’s ecosystem.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Prioritizing Abu Dhabi Specifics:</w:t>
      </w:r>
      <w:r>
        <w:t xml:space="preserve"> </w:t>
      </w:r>
      <w:r>
        <w:t xml:space="preserve">Avoids generic UAE references; emphasizes Abu Dhabi’s distinct economic strategy and institutions (e.g., Department of Economic Development, not just "UAE government").</w:t>
      </w:r>
    </w:p>
    <w:p>
      <w:pPr>
        <w:pStyle w:val="FirstParagraph"/>
      </w:pPr>
      <w:r>
        <w:t xml:space="preserve">Word Count: 847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Economist Position, Abu Dhabi</dc:title>
  <dc:creator/>
  <cp:keywords/>
  <dcterms:created xsi:type="dcterms:W3CDTF">2026-07-24T03:53:32Z</dcterms:created>
  <dcterms:modified xsi:type="dcterms:W3CDTF">2026-07-24T03:53:32Z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