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w:t>
      </w:r>
    </w:p>
    <w:bookmarkEnd w:id="20"/>
    <w:p>
      <w:pPr>
        <w:pStyle w:val="BodyText"/>
      </w:pPr>
      <w:r>
        <w:t xml:space="preserve">[Your Full Name]</w:t>
      </w:r>
    </w:p>
    <w:p>
      <w:pPr>
        <w:pStyle w:val="BodyText"/>
      </w:pPr>
      <w:r>
        <w:t xml:space="preserve">[Your Address]</w:t>
      </w:r>
    </w:p>
    <w:p>
      <w:pPr>
        <w:pStyle w:val="BodyText"/>
      </w:pPr>
      <w:r>
        <w:t xml:space="preserve">Córdoba, Argentina</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Committee</w:t>
      </w:r>
    </w:p>
    <w:p>
      <w:pPr>
        <w:pStyle w:val="BodyText"/>
      </w:pPr>
      <w:r>
        <w:t xml:space="preserve">Secretaría de Educación Pública de Córdoba</w:t>
      </w:r>
    </w:p>
    <w:p>
      <w:pPr>
        <w:pStyle w:val="BodyText"/>
      </w:pPr>
      <w:r>
        <w:t xml:space="preserve">Avenida Vélez Sársfield 1200</w:t>
      </w:r>
    </w:p>
    <w:p>
      <w:pPr>
        <w:pStyle w:val="BodyText"/>
      </w:pPr>
      <w:r>
        <w:t xml:space="preserve">Córdoba, Argentina</w:t>
      </w:r>
    </w:p>
    <w:bookmarkStart w:id="21" w:name="X2ff808a67e52498aa2bc2360fc826c199eae905"/>
    <w:p>
      <w:pPr>
        <w:pStyle w:val="Heading2"/>
      </w:pPr>
      <w:r>
        <w:t xml:space="preserve">Subject: Application for Education Administrator Internship</w:t>
      </w:r>
    </w:p>
    <w:bookmarkEnd w:id="21"/>
    <w:p>
      <w:pPr>
        <w:pStyle w:val="FirstParagraph"/>
      </w:pPr>
      <w:r>
        <w:t xml:space="preserve">Dear Hiring Committee,</w:t>
      </w:r>
    </w:p>
    <w:p>
      <w:pPr>
        <w:pStyle w:val="BodyText"/>
      </w:pPr>
      <w:r>
        <w:t xml:space="preserve">With profound enthusiasm, I submit my application for the Education Administrator Internship position within the Secretaría de Educación Pública de Córdoba. As a dedicated student of Educational Administration at Universidad Nacional de Córdoba, I have cultivated a deep appreciation for Argentina's educational landscape and am eager to contribute to the transformative work being implemented across our province. This</w:t>
      </w:r>
      <w:r>
        <w:t xml:space="preserve"> </w:t>
      </w:r>
      <w:r>
        <w:rPr>
          <w:bCs/>
          <w:b/>
        </w:rPr>
        <w:t xml:space="preserve">Internship Application Letter</w:t>
      </w:r>
      <w:r>
        <w:t xml:space="preserve"> </w:t>
      </w:r>
      <w:r>
        <w:t xml:space="preserve">outlines my qualifications, passion for educational equity in</w:t>
      </w:r>
      <w:r>
        <w:t xml:space="preserve"> </w:t>
      </w:r>
      <w:r>
        <w:rPr>
          <w:iCs/>
          <w:i/>
        </w:rPr>
        <w:t xml:space="preserve">Argentina Córdoba</w:t>
      </w:r>
      <w:r>
        <w:t xml:space="preserve">, and commitment to supporting the vital mission of our public education system.</w:t>
      </w:r>
    </w:p>
    <w:p>
      <w:pPr>
        <w:pStyle w:val="BodyText"/>
      </w:pPr>
      <w:r>
        <w:t xml:space="preserve">My academic journey at the Universidad Nacional de Córdoba has been meticulously aligned with preparing for a career in educational leadership. Through my coursework in Educational Policy Analysis, School Management Systems, and Latin American Educational History, I have developed a nuanced understanding of Argentina's unique challenges and opportunities within public education. Particularly compelling was our comparative study of Córdoba's pioneering "Escuelas de Tiempo Completo" model – an initiative I followed closely during my high school years in Villa María. Witnessing how this program transformed underprivileged communities in our province through extended learning hours, nutritional support, and parental engagement ignited my professional purpose. It demonstrated that effective</w:t>
      </w:r>
      <w:r>
        <w:t xml:space="preserve"> </w:t>
      </w:r>
      <w:r>
        <w:rPr>
          <w:bCs/>
          <w:b/>
        </w:rPr>
        <w:t xml:space="preserve">Education Administrator</w:t>
      </w:r>
      <w:r>
        <w:t xml:space="preserve"> </w:t>
      </w:r>
      <w:r>
        <w:t xml:space="preserve">roles are not merely about logistics, but about building human ecosystems where every child thrives.</w:t>
      </w:r>
    </w:p>
    <w:p>
      <w:pPr>
        <w:pStyle w:val="BodyText"/>
      </w:pPr>
      <w:r>
        <w:t xml:space="preserve">During my fieldwork at Colegio Secundario N° 37 in Córdoba City, I assisted the administrative team in implementing a digital record-keeping system for student attendance and academic progress. This experience taught me to navigate Argentina's complex educational bureaucracy while prioritizing teacher support and parental communication – crucial elements of administrative success. I mastered Proyecto de Gestión Escolar (PGE) documentation standards, managed confidential student data with strict compliance to Ley de Protección de Datos Personales, and coordinated multilingual parent-teacher meetings for our diverse student body (including significant communities from Bolivia and Paraguay). These experiences solidified my belief that educational administration in</w:t>
      </w:r>
      <w:r>
        <w:t xml:space="preserve"> </w:t>
      </w:r>
      <w:r>
        <w:rPr>
          <w:bCs/>
          <w:b/>
        </w:rPr>
        <w:t xml:space="preserve">Argentina Córdoba</w:t>
      </w:r>
      <w:r>
        <w:t xml:space="preserve"> </w:t>
      </w:r>
      <w:r>
        <w:t xml:space="preserve">must be culturally responsive yet rigorously systematic.</w:t>
      </w:r>
    </w:p>
    <w:p>
      <w:pPr>
        <w:pStyle w:val="BodyText"/>
      </w:pPr>
      <w:r>
        <w:t xml:space="preserve">What distinguishes my approach is my immersive understanding of Córdoba's educational context. I spent two summers volunteering with the "Córdoba Educadora" non-profit, supporting teachers in rural municipalities like Villa de María del Río Seco to adapt national curricula to local agricultural realities. This work revealed how deeply education administration must honor regional identity – whether through incorporating Quechua terms in early childhood programs or aligning science lessons with the province's biocultural heritage. I also participated in a workshop hosted by the Dirección General de Educación Técnica, where we analyzed data on Córdoba's 18% rural school attendance gap. My research proposal for this session, "Integrating Mobile Learning Hubs to Bridge Rural Education Gaps," was later adopted by two municipal education offices. This project exemplifies my commitment to practical solutions rooted in</w:t>
      </w:r>
      <w:r>
        <w:t xml:space="preserve"> </w:t>
      </w:r>
      <w:r>
        <w:rPr>
          <w:bCs/>
          <w:b/>
        </w:rPr>
        <w:t xml:space="preserve">Argentina Córdoba</w:t>
      </w:r>
      <w:r>
        <w:t xml:space="preserve">'s specific needs.</w:t>
      </w:r>
    </w:p>
    <w:p>
      <w:pPr>
        <w:pStyle w:val="BodyText"/>
      </w:pPr>
      <w:r>
        <w:t xml:space="preserve">I am particularly drawn to your institution's focus on inclusive education and teacher development – values that resonate with my own professional philosophy. The recent "Córdoba Educadora Digital" initiative, which equips schools with adaptive learning technologies for students with disabilities, aligns perfectly with my aspiration to become a</w:t>
      </w:r>
      <w:r>
        <w:t xml:space="preserve"> </w:t>
      </w:r>
      <w:r>
        <w:rPr>
          <w:bCs/>
          <w:b/>
        </w:rPr>
        <w:t xml:space="preserve">Education Administrator</w:t>
      </w:r>
      <w:r>
        <w:t xml:space="preserve"> </w:t>
      </w:r>
      <w:r>
        <w:t xml:space="preserve">who champions equity. I have studied the province's ambitious goals in the Plan Estratégico de Educación 2030 and am eager to contribute to their implementation. My proficiency in Spanish (native), English (fluent), and basic Guarani enables me to support your work with Argentina's diverse student populations, including our growing Indigenous communities.</w:t>
      </w:r>
    </w:p>
    <w:p>
      <w:pPr>
        <w:pStyle w:val="BodyText"/>
      </w:pPr>
      <w:r>
        <w:t xml:space="preserve">My technical toolkit includes expertise in Microsoft Dynamics 365 for Education, Power BI for data visualization of educational metrics, and experience with Argentina's national "Sistema Nacional de Evaluación y Acompañamiento" (SNEA) framework. However, I consider my greatest strength to be relational – the ability to translate complex administrative requirements into actionable support for teachers while maintaining rigorous fiscal accountability. During my internship at Colegio Juan XXIII, I mediated a resolution between faculty and parents regarding curriculum changes by facilitating collaborative workshops that resulted in 95% satisfaction in follow-up surveys. This exemplifies how effective administration balances institutional goals with community voices.</w:t>
      </w:r>
    </w:p>
    <w:p>
      <w:pPr>
        <w:pStyle w:val="BodyText"/>
      </w:pPr>
      <w:r>
        <w:t xml:space="preserve">I understand that educational leadership in</w:t>
      </w:r>
      <w:r>
        <w:t xml:space="preserve"> </w:t>
      </w:r>
      <w:r>
        <w:rPr>
          <w:bCs/>
          <w:b/>
        </w:rPr>
        <w:t xml:space="preserve">Argentina Córdoba</w:t>
      </w:r>
      <w:r>
        <w:t xml:space="preserve"> </w:t>
      </w:r>
      <w:r>
        <w:t xml:space="preserve">demands both strategic vision and on-the-ground sensitivity to local realities. The province's commitment to universal secondary education (now at 92% completion rate) requires administrators who can navigate resource constraints while fostering innovation – a challenge I am eager to tackle. My volunteer work with the Asociación de Padres y Apoderados in San Francisco taught me how family engagement transforms educational outcomes, and I aim to integrate this perspective into all administrative decisions.</w:t>
      </w:r>
    </w:p>
    <w:p>
      <w:pPr>
        <w:pStyle w:val="BodyText"/>
      </w:pPr>
      <w:r>
        <w:t xml:space="preserve">As a lifelong resident of Córdoba, I am deeply invested in our province's educational future. The city's vibrant cultural heritage – from the historic campus of UNC to contemporary projects like the Parque de Ciencias y Tecnología – inspires my belief that education is Argentina's most powerful engine for social mobility. I would be honored to contribute to the Secretaría de Educación Pública by supporting initiatives that make quality education accessible from Río Cuarto to Los Molinos, ensuring every child in our province receives the opportunity they deserve.</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with your esteemed department. I have attached my curriculum vitae and academic transcripts for your review. I am available for an interview at your earliest convenience and welcome the chance to discuss how my skills in educational administration, cultural sensitivity, and data-driven problem-solving can support the ambitious goals of</w:t>
      </w:r>
      <w:r>
        <w:t xml:space="preserve"> </w:t>
      </w:r>
      <w:r>
        <w:rPr>
          <w:bCs/>
          <w:b/>
        </w:rPr>
        <w:t xml:space="preserve">Argentina Córdoba</w:t>
      </w:r>
      <w:r>
        <w:t xml:space="preserve">'s public education system. I look forward to contributing to a future where every classroom in our province becomes a catalyst for transformation.</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2025-12-09T09:11:20Z</dcterms:created>
  <dcterms:modified xsi:type="dcterms:W3CDTF">2025-12-09T09:11:20Z</dcterms:modified>
</cp:coreProperties>
</file>

<file path=docProps/custom.xml><?xml version="1.0" encoding="utf-8"?>
<Properties xmlns="http://schemas.openxmlformats.org/officeDocument/2006/custom-properties" xmlns:vt="http://schemas.openxmlformats.org/officeDocument/2006/docPropsVTypes"/>
</file>