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Administrator,</w:t>
      </w:r>
      <w:r>
        <w:t xml:space="preserve"> </w:t>
      </w:r>
      <w:r>
        <w:t xml:space="preserve">Kyoto</w:t>
      </w:r>
    </w:p>
    <w:bookmarkStart w:id="20" w:name="X1b228f134448aa696e91bd6a2d30e65b9c16391"/>
    <w:p>
      <w:pPr>
        <w:pStyle w:val="Heading1"/>
      </w:pPr>
      <w:r>
        <w:t xml:space="preserve">Internship Application Letter for Education Administrator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Human Resources Department</w:t>
      </w:r>
      <w:r>
        <w:br/>
      </w:r>
      <w:r>
        <w:t xml:space="preserve">Kyoto Prefectural Board of Education</w:t>
      </w:r>
      <w:r>
        <w:br/>
      </w:r>
      <w:r>
        <w:t xml:space="preserve">1-1 Kawaramachi-Nijo, Nakagyo Ward</w:t>
      </w:r>
      <w:r>
        <w:br/>
      </w:r>
      <w:r>
        <w:t xml:space="preserve">Kyoto, Japan 604-8585</w:t>
      </w:r>
    </w:p>
    <w:p>
      <w:pPr>
        <w:pStyle w:val="BodyText"/>
      </w:pPr>
      <w:r>
        <w:rPr>
          <w:bCs/>
          <w:b/>
        </w:rPr>
        <w:t xml:space="preserve">Subject: Internship Application for Education Administrator Position at Kyoto Prefecture</w:t>
      </w:r>
    </w:p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to express my profound enthusiasm for the Education Administrator Internship opportunity within the Kyoto Prefectural Board of Education. As a dedicated student of International Educational Policy with a focused interest in Japanese educational frameworks, I have long admired Kyoto's unique integration of ancient pedagogical traditions with contemporary academic innovation. This internship represents not merely a professional milestone, but an essential step toward contributing meaningfully to Japan's educational landscape—a vision that resonates deeply with my academic journey and cultural aspirations.</w:t>
      </w:r>
    </w:p>
    <w:p>
      <w:pPr>
        <w:pStyle w:val="BodyText"/>
      </w:pPr>
      <w:r>
        <w:t xml:space="preserve">My academic foundation at the University of Washington’s College of Education has equipped me with specialized knowledge relevant to administrative challenges in Kyoto’s system. Courses such as "Comparative Educational Systems" (A-graded) and "Cultural Contexts in School Leadership" provided rigorous analysis of Japan’s Ministry of Education, Culture, Sports, Science and Technology (MEXT) initiatives. I conducted independent research on Kyoto's 2023 "Sustainable Learning Communities Project," which aligns precisely with the prefecture’s current emphasis on fostering harmony between traditional values and modern pedagogy. In this project, I mapped how Kyoto schools incorporate tea ceremony philosophy into student conflict resolution programs—directly reflecting the cultural sensitivity required for effective Education Administrator work in this region.</w:t>
      </w:r>
    </w:p>
    <w:p>
      <w:pPr>
        <w:pStyle w:val="BodyText"/>
      </w:pPr>
      <w:r>
        <w:t xml:space="preserve">My practical experience further demonstrates my preparedness for this role. As an Administrative Assistant Intern at Seattle Public Schools’ Office of Equity Initiatives, I supported the implementation of a district-wide multilingual family engagement program serving over 150 non-Japanese-speaking families. This involved coordinating with translators, designing culturally responsive communication materials in multiple languages, and facilitating community workshops—skills directly transferable to Kyoto’s growing foreign resident population (estimated at 7% in central wards). I also managed scheduling for 20+ school board meetings, ensuring strict adherence to procedural protocols. Crucially, I documented how minor administrative adjustments improved parent attendance by 35%, a metric that mirrors Kyoto’s focus on community-centered education metrics.</w:t>
      </w:r>
    </w:p>
    <w:p>
      <w:pPr>
        <w:pStyle w:val="BodyText"/>
      </w:pPr>
      <w:r>
        <w:t xml:space="preserve">What distinguishes my application is my immersive commitment to understanding Kyoto's unique educational ecosystem. I have dedicated six months to intensive Japanese language study (currently at JLPT N4 level) and completed the Kyoto Cultural Immersion Program through the Japan Foundation, where I observed classroom dynamics in a private kindergarten in Gion. During this program, I assisted teachers with daily administrative tasks while observing how Kyoto educators balance *wa* (harmony) with academic rigor—a principle central to your prefectural education philosophy. My research also included studying Kyoto’s pioneering "Green School Certification" initiative, where I analyzed how facilities management integrates environmental education into curricula—providing me insights relevant to potential sustainability-focused administrative projects in your office.</w:t>
      </w:r>
    </w:p>
    <w:p>
      <w:pPr>
        <w:pStyle w:val="BodyText"/>
      </w:pPr>
      <w:r>
        <w:t xml:space="preserve">I understand that the Education Administrator role in Kyoto demands more than technical skills; it requires profound cultural navigation. Having lived with a host family in Kyoto’s Shimogyō Ward during my summer 2023 study program, I experienced firsthand how education extends beyond classrooms to community cohesion. I witnessed local *chōnaikai* (neighborhood associations) collaborating with schools on disaster preparedness drills—a model of integrated community management that aligns perfectly with Kyoto’s holistic approach to student well-being. This experience taught me the importance of respectful observation before intervention, a methodology I will apply during my internship through active listening sessions with Kyoto educators.</w:t>
      </w:r>
    </w:p>
    <w:p>
      <w:pPr>
        <w:pStyle w:val="BodyText"/>
      </w:pPr>
      <w:r>
        <w:t xml:space="preserve">My specific interests in contributing to your team include supporting the "Kyoto Future Educators" mentorship program for rural schools and assisting with MEXT’s new digital literacy initiative. I am particularly eager to help develop administrative templates for cross-cultural student exchanges—something that would strengthen Kyoto’s international partnerships, as demonstrated by its sister-city agreements with cities like Portland (USA) and Chiang Mai (Thailand). Having coordinated a similar exchange program during my university internship, I possess the logistical experience to support such initiatives while respecting Japanese protocols.</w:t>
      </w:r>
    </w:p>
    <w:p>
      <w:pPr>
        <w:pStyle w:val="BodyText"/>
      </w:pPr>
      <w:r>
        <w:t xml:space="preserve">As an intern, I commit to embodying Kyoto’s educational spirit: disciplined yet innovative, respectful of heritage while embracing progress. My academic background provides theoretical grounding; my hands-on experience offers practical application; and my cultural immersion ensures authentic engagement with Kyoto’s communities. I am prepared to relocate immediately upon acceptance and have already secured funding through the Japan Exchange and Teaching (JET) Program scholarship, eliminating logistical concerns.</w:t>
      </w:r>
    </w:p>
    <w:p>
      <w:pPr>
        <w:pStyle w:val="BodyText"/>
      </w:pPr>
      <w:r>
        <w:t xml:space="preserve">I recognize that education administration in Kyoto is about nurturing not just students, but entire communities. My goal is to support your office in making this vision a reality—one administrative detail at a time. Thank you for considering my application for the Education Administrator Internship position. I have attached my CV, academic transcripts, and letters of recommendation from professors specializing in East Asian education policy. I welcome the opportunity to discuss how my background aligns with Kyoto Prefecture’s educational mission in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Emily Tanaka</w:t>
      </w:r>
      <w:r>
        <w:br/>
      </w:r>
      <w:r>
        <w:t xml:space="preserve">Student ID: UW-EDU2023-8891</w:t>
      </w:r>
      <w:r>
        <w:br/>
      </w:r>
      <w:r>
        <w:t xml:space="preserve">University of Washington, College of Education</w:t>
      </w:r>
      <w:r>
        <w:br/>
      </w:r>
      <w:r>
        <w:t xml:space="preserve">Seattle, WA 98105, USA</w:t>
      </w:r>
      <w:r>
        <w:br/>
      </w:r>
      <w:r>
        <w:t xml:space="preserve">+1 (206) 555-7890 | emily.tanaka@uw.edu</w:t>
      </w:r>
    </w:p>
    <w:p>
      <w:pPr>
        <w:pStyle w:val="BodyText"/>
      </w:pPr>
      <w:r>
        <w:rPr>
          <w:bCs/>
          <w:b/>
        </w:rPr>
        <w:t xml:space="preserve">Enclosures:</w:t>
      </w:r>
      <w:r>
        <w:t xml:space="preserve"> </w:t>
      </w:r>
      <w:r>
        <w:t xml:space="preserve">Curriculum Vitae, Academic Transcripts (GPA: 3.8/4.0), Letters of Recommendation from Professors Dr. Kenji Sato (East Asian Educational Policy) and Dr. Aiko Nakamura (Cultural Education)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Education Administrator, Kyoto</dc:title>
  <dc:creator/>
  <dc:language>en</dc:language>
  <cp:keywords/>
  <dcterms:created xsi:type="dcterms:W3CDTF">2025-12-10T02:23:49Z</dcterms:created>
  <dcterms:modified xsi:type="dcterms:W3CDTF">2025-12-10T02:23:49Z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