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1" w:name="internship-application-letter"/>
    <w:p>
      <w:pPr>
        <w:pStyle w:val="Heading1"/>
      </w:pPr>
      <w:r>
        <w:t xml:space="preserve">Internship Application Letter</w:t>
      </w:r>
    </w:p>
    <w:bookmarkStart w:id="20" w:name="Xe7ca16e0049521014e5877cb0076c3e429a9992"/>
    <w:p>
      <w:pPr>
        <w:pStyle w:val="Heading2"/>
      </w:pPr>
      <w:r>
        <w:t xml:space="preserve">Education Administrator Internship Opportunity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Saint Petersburg Educational Administration Bureau</w:t>
      </w:r>
      <w:r>
        <w:br/>
      </w:r>
      <w:r>
        <w:t xml:space="preserve">24 Universitetskaya Embankment</w:t>
      </w:r>
      <w:r>
        <w:br/>
      </w:r>
      <w:r>
        <w:t xml:space="preserve">Saint Petersburg, 199034</w:t>
      </w:r>
      <w:r>
        <w:br/>
      </w:r>
      <w:r>
        <w:t xml:space="preserve">Russia</w:t>
      </w:r>
    </w:p>
    <w:bookmarkStart w:id="22" w:name="X2ff808a67e52498aa2bc2360fc826c199eae905"/>
    <w:p>
      <w:pPr>
        <w:pStyle w:val="Heading2"/>
      </w:pPr>
      <w:r>
        <w:t xml:space="preserve">Subject: Application for Education Administrator Internship</w:t>
      </w:r>
    </w:p>
    <w:p>
      <w:pPr>
        <w:pStyle w:val="FirstParagraph"/>
      </w:pPr>
      <w:r>
        <w:t xml:space="preserve">Dear Hiring Committee,</w:t>
      </w:r>
    </w:p>
    <w:p>
      <w:pPr>
        <w:pStyle w:val="BodyText"/>
      </w:pPr>
      <w:r>
        <w:t xml:space="preserve">It is with profound enthusiasm and deep respect for Saint Petersburg’s legacy as Russia’s premier educational hub that I submit my application for the Education Administrator Internship position at the Saint Petersburg Educational Administration Bureau. As a dedicated student of International Education Policy at Lomonosov Moscow State University with extensive field experience in institutional coordination, I have meticulously aligned my academic trajectory with this opportunity to contribute meaningfully to the evolving landscape of education in Russia. This</w:t>
      </w:r>
      <w:r>
        <w:t xml:space="preserve"> </w:t>
      </w:r>
      <w:r>
        <w:rPr>
          <w:bCs/>
          <w:b/>
        </w:rPr>
        <w:t xml:space="preserve">Internship Application Letter</w:t>
      </w:r>
      <w:r>
        <w:t xml:space="preserve"> </w:t>
      </w:r>
      <w:r>
        <w:t xml:space="preserve">serves not merely as a formal submission, but as a testament to my unwavering commitment to advancing educational equity and innovation within the dynamic context of</w:t>
      </w:r>
      <w:r>
        <w:t xml:space="preserve"> </w:t>
      </w:r>
      <w:r>
        <w:rPr>
          <w:bCs/>
          <w:b/>
        </w:rPr>
        <w:t xml:space="preserve">Russia Saint Petersburg</w:t>
      </w:r>
      <w:r>
        <w:t xml:space="preserve">.</w:t>
      </w:r>
    </w:p>
    <w:p>
      <w:pPr>
        <w:pStyle w:val="BodyText"/>
      </w:pPr>
      <w:r>
        <w:t xml:space="preserve">My academic journey has been intentionally structured around systems-level educational transformation. During my undergraduate studies, I completed a research project analyzing regional disparities in STEM resource allocation across Russian federal districts, which led to a 20% improvement in resource-mapping accuracy for the Krasnodar Regional Education Department through collaborative data analysis. This experience cultivated my ability to translate complex policy frameworks into actionable administrative strategies – skills directly transferable to the multifaceted role of an</w:t>
      </w:r>
      <w:r>
        <w:t xml:space="preserve"> </w:t>
      </w:r>
      <w:r>
        <w:rPr>
          <w:bCs/>
          <w:b/>
        </w:rPr>
        <w:t xml:space="preserve">Education Administrator</w:t>
      </w:r>
      <w:r>
        <w:t xml:space="preserve"> </w:t>
      </w:r>
      <w:r>
        <w:t xml:space="preserve">in Saint Petersburg. I am particularly drawn to your bureau’s pioneering initiatives, such as the "Digital School 2030" program, which aligns perfectly with my professional vision for technology-integrated pedagogy.</w:t>
      </w:r>
    </w:p>
    <w:p>
      <w:pPr>
        <w:pStyle w:val="BodyText"/>
      </w:pPr>
      <w:r>
        <w:t xml:space="preserve">What distinguishes my approach is my immersive understanding of Saint Petersburg’s unique educational ecosystem. Unlike generic administrative models, I have spent over six months conducting ethnographic fieldwork across five schools in the city – including the prestigious Lyceum No. 136 and Zelenogradskaya Secondary School – documenting challenges faced by educators navigating Russia’s evolving National Education Standards (NES) framework. During this period, I co-developed a culturally responsive teacher mentorship protocol adopted by three district schools, demonstrating my ability to bridge theoretical knowledge with practical community needs. This hands-on engagement in</w:t>
      </w:r>
      <w:r>
        <w:t xml:space="preserve"> </w:t>
      </w:r>
      <w:r>
        <w:rPr>
          <w:bCs/>
          <w:b/>
        </w:rPr>
        <w:t xml:space="preserve">Russia Saint Petersburg</w:t>
      </w:r>
      <w:r>
        <w:t xml:space="preserve"> </w:t>
      </w:r>
      <w:r>
        <w:t xml:space="preserve">has ingrained in me the nuanced reality that educational administration here requires both adherence to federal guidelines and creative adaptation to local socio-cultural contexts – from the historic university districts of Vasilyevsky Island to the rapidly developing industrial zones of Krasnoselsk.</w:t>
      </w:r>
    </w:p>
    <w:p>
      <w:pPr>
        <w:pStyle w:val="BodyText"/>
      </w:pPr>
      <w:r>
        <w:t xml:space="preserve">My technical competencies align precisely with the operational demands of this internship. I possess advanced proficiency in SPb’s primary educational management systems (e.g., EGE-Online, UCHS), including data analysis using Python for student performance forecasting and Tableau for visualizing resource distribution equity metrics. Additionally, I have successfully managed cross-cultural projects involving 15+ school administrators across three Russian regions during my university’s "School Reform Exchange" initiative, consistently earning commendations for conflict resolution in curriculum implementation disputes. Crucially, I am fluent in Russian (C1 level) with academic proficiency in English and basic German – essential for navigating Saint Petersburg’s international educational partnerships at institutions like the Herzen University and SPbSU International School.</w:t>
      </w:r>
    </w:p>
    <w:p>
      <w:pPr>
        <w:pStyle w:val="BodyText"/>
      </w:pPr>
      <w:r>
        <w:t xml:space="preserve">I recognize that the role of an</w:t>
      </w:r>
      <w:r>
        <w:t xml:space="preserve"> </w:t>
      </w:r>
      <w:r>
        <w:rPr>
          <w:bCs/>
          <w:b/>
        </w:rPr>
        <w:t xml:space="preserve">Education Administrator</w:t>
      </w:r>
      <w:r>
        <w:t xml:space="preserve"> </w:t>
      </w:r>
      <w:r>
        <w:t xml:space="preserve">in contemporary Russia demands more than procedural expertise; it requires visionary stewardship amid systemic challenges including teacher retention crises, digital infrastructure gaps, and the integration of diverse student populations – particularly relevant to Saint Petersburg’s growing immigrant communities from Central Asia. My internship proposal specifically targets these priorities: I aim to support your bureau’s upcoming "Inclusive Education Task Force" by designing accessibility audit frameworks for historic school buildings (many constructed pre-1945), while simultaneously developing a digital resource repository to streamline textbook distribution across the city’s 680+ schools. This initiative would directly serve your strategic goal of reducing administrative workload by 25% within two years, as outlined in the Saint Petersburg Education Development Program 2030.</w:t>
      </w:r>
    </w:p>
    <w:p>
      <w:pPr>
        <w:pStyle w:val="BodyText"/>
      </w:pPr>
      <w:r>
        <w:t xml:space="preserve">The intellectual vibrancy of Saint Petersburg – where luminaries like Dostoevsky once debated pedagogical philosophy and modern innovators like Professor Svetlana Kozlova pioneer new learning paradigms – ignites my professional purpose. I am not merely seeking an internship location, but a platform to engage with the very heart of Russian educational thought. As someone who has volunteered at the State Hermitage Museum’s educational programs (developing historical literacy workshops for 10+ schools), I understand how Saint Petersburg’s cultural heritage can be leveraged as an unparalleled pedagogical resource – a perspective I would bring to every administrative decision during this internship.</w:t>
      </w:r>
    </w:p>
    <w:p>
      <w:pPr>
        <w:pStyle w:val="BodyText"/>
      </w:pPr>
      <w:r>
        <w:t xml:space="preserve">My commitment extends beyond the internship duration. Having studied under Professor Ivanov, a leading authority on Russian education governance at Saint Petersburg State University, I have established professional connections within the city’s academic community that would facilitate seamless integration into your bureau’s operations. I am prepared to immediately contribute to ongoing initiatives including the municipal "School of Tomorrow" grant program and the upcoming Russia National Youth Forum in Saint Petersburg this November.</w:t>
      </w:r>
    </w:p>
    <w:p>
      <w:pPr>
        <w:pStyle w:val="BodyText"/>
      </w:pPr>
      <w:r>
        <w:t xml:space="preserve">In closing, I view this internship not as an entry point but as a strategic convergence of my academic rigor, cultural immersion in</w:t>
      </w:r>
      <w:r>
        <w:t xml:space="preserve"> </w:t>
      </w:r>
      <w:r>
        <w:rPr>
          <w:bCs/>
          <w:b/>
        </w:rPr>
        <w:t xml:space="preserve">Russia Saint Petersburg</w:t>
      </w:r>
      <w:r>
        <w:t xml:space="preserve">, and passion for systemic educational change. The opportunity to learn under your bureau’s distinguished leadership while directly contributing to the city’s educational future represents the ideal catalyst for my professional growth. I have attached my resume detailing further qualifications and references from two educators currently working within Saint Petersburg's school system.</w:t>
      </w:r>
    </w:p>
    <w:p>
      <w:pPr>
        <w:pStyle w:val="BodyText"/>
      </w:pPr>
      <w:r>
        <w:t xml:space="preserve">Thank you for considering this</w:t>
      </w:r>
      <w:r>
        <w:t xml:space="preserve"> </w:t>
      </w:r>
      <w:r>
        <w:rPr>
          <w:bCs/>
          <w:b/>
        </w:rPr>
        <w:t xml:space="preserve">Internship Application Letter</w:t>
      </w:r>
      <w:r>
        <w:t xml:space="preserve">. I welcome the opportunity to discuss how my skills in administrative coordination, educational policy analysis, and community engagement can support the Saint Petersburg Educational Administration Bureau’s mission of "Building Tomorrow's Leaders Today." I am available for an interview at your earliest convenience and will follow up within one week.</w:t>
      </w:r>
    </w:p>
    <w:p>
      <w:pPr>
        <w:pStyle w:val="BodyText"/>
      </w:pPr>
      <w:r>
        <w:t xml:space="preserve">Sincerely,</w:t>
      </w:r>
      <w:r>
        <w:br/>
      </w: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2025-12-11T17:04:04Z</dcterms:created>
  <dcterms:modified xsi:type="dcterms:W3CDTF">2025-12-11T17:04:04Z</dcterms:modified>
</cp:coreProperties>
</file>

<file path=docProps/custom.xml><?xml version="1.0" encoding="utf-8"?>
<Properties xmlns="http://schemas.openxmlformats.org/officeDocument/2006/custom-properties" xmlns:vt="http://schemas.openxmlformats.org/officeDocument/2006/docPropsVTypes"/>
</file>