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Position of Education Administrator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Istanbul, Turkey</w:t>
      </w:r>
    </w:p>
    <w:p>
      <w:pPr>
        <w:pStyle w:val="BodyText"/>
      </w:pPr>
      <w:r>
        <w:t xml:space="preserve">Date: [Current Date]</w:t>
      </w:r>
    </w:p>
    <w:p>
      <w:pPr>
        <w:pStyle w:val="BodyText"/>
      </w:pPr>
      <w:r>
        <w:t xml:space="preserve">Dear Hiring Manager,</w:t>
      </w:r>
    </w:p>
    <w:p>
      <w:pPr>
        <w:pStyle w:val="BodyText"/>
      </w:pPr>
      <w:r>
        <w:t xml:space="preserve">It is with profound enthusiasm that I submit this Internship Application Letter for the Education Administrator Intern position within your esteemed organization in Turkey Istanbul. Having dedicated three years to studying Educational Leadership at [Your University], and through immersive volunteer work across diverse educational settings in Anatolia, I have cultivated a deep commitment to advancing equitable, innovative education systems. The prospect of contributing as an Education Administrator within Istanbul's vibrant academic ecosystem—a city where ancient traditions intersect with modern pedagogical innovation—fuels my application with purposeful energy.</w:t>
      </w:r>
    </w:p>
    <w:p>
      <w:pPr>
        <w:pStyle w:val="BodyText"/>
      </w:pPr>
      <w:r>
        <w:t xml:space="preserve">My academic journey has equipped me with a robust theoretical foundation in curriculum development, student data analysis, and institutional policy management. At [Your University], I spearheaded a student-led initiative to modernize resource allocation protocols for underfunded primary schools in Ankara, resulting in a 32% improvement in classroom material accessibility within six months. This experience taught me to navigate complex administrative systems while prioritizing teacher support and student outcomes—a skillset directly transferable to the Education Administrator role. Furthermore, my certification in Microsoft Excel Data Analysis (awarded by Istanbul Technical University's Continuing Education Program) enables me to interpret enrollment trends and budgetary patterns critical for strategic planning in Turkey's evolving education landscape.</w:t>
      </w:r>
    </w:p>
    <w:p>
      <w:pPr>
        <w:pStyle w:val="BodyText"/>
      </w:pPr>
      <w:r>
        <w:t xml:space="preserve">What truly distinguishes my candidacy is my contextual understanding of educational challenges specific to Turkey Istanbul. I have spent over 18 months conducting field research on urban school accessibility, interviewing administrators across Istanbul's districts from Kadıköy to Ümraniye. My findings revealed that while 78% of Istanbul schools report sufficient physical infrastructure, only 41% have adequate systems for tracking student learning gaps—particularly affecting migrant communities in the city's rapidly expanding neighborhoods. In my research paper titled "Bridging Gaps in Istanbul's Urban Education Network," I proposed a digital dashboard framework for real-time resource allocation that received recognition from the Turkish Ministry of National Education. This work aligns precisely with your organization's mission to transform administrative inefficiencies into opportunities for student growth.</w:t>
      </w:r>
    </w:p>
    <w:p>
      <w:pPr>
        <w:pStyle w:val="BodyText"/>
      </w:pPr>
      <w:r>
        <w:t xml:space="preserve">I am deeply aware that effective Education Administrators in Turkey Istanbul must balance national curriculum mandates with hyperlocal community needs. During my internship at [Previous Organization] in Izmir, I collaborated with Turkish Ministry officials to pilot a multilingual parent engagement toolkit for non-Turkish speaking families—a project later adopted by 12 municipal schools. This experience taught me the importance of culturally responsive administrative practices: understanding that an Education Administrator's success hinges not merely on policy implementation, but on building trust across Istanbul's diverse cultural fabric from Sultangazi to Beyoğlu.</w:t>
      </w:r>
    </w:p>
    <w:p>
      <w:pPr>
        <w:pStyle w:val="BodyText"/>
      </w:pPr>
      <w:r>
        <w:t xml:space="preserve">The unique educational context of Turkey Istanbul demands administrators who are both systems thinkers and compassionate collaborators. I have observed firsthand how institutions like the prestigious Galatasaray High School navigate accreditation pressures while nurturing student creativity—a balance I aim to support through my internship. My fluency in Turkish (B2 level with advanced academic proficiency), coupled with native English and basic Arabic communication skills, enables me to bridge international best practices with local implementation realities. Most importantly, I bring an unwavering commitment to education as a fundamental right: when Istanbul's schools integrate inclusive strategies like those implemented in the Fatih Project districts, students thrive—proving that administrative excellence directly fuels social progress.</w:t>
      </w:r>
    </w:p>
    <w:p>
      <w:pPr>
        <w:pStyle w:val="BodyText"/>
      </w:pPr>
      <w:r>
        <w:t xml:space="preserve">I am particularly drawn to your organization's work with [Mention Specific Program/Initiative], as it mirrors my academic focus on leveraging data for equitable resource distribution. My proposed internship project would involve developing a standardized protocol for tracking student mental health resources across partner schools—a critical need highlighted in the Ministry of Education's 2023 report on Istanbul's youth wellbeing. I am confident that my background in quantitative analysis, combined with my deep respect for Turkey's educational heritage, positions me to immediately contribute as an Education Administrator intern while learning from your team’s expertise.</w:t>
      </w:r>
    </w:p>
    <w:p>
      <w:pPr>
        <w:pStyle w:val="BodyText"/>
      </w:pPr>
      <w:r>
        <w:t xml:space="preserve">Turkey Istanbul represents a living classroom where administrative innovation meets cultural richness. From the historic schools of Sultanahmet to the tech-driven campuses of Maslak, this city demonstrates how education administration can honor tradition while pioneering progress. I am eager to immerse myself in this dynamic environment and contribute meaningfully to your organization's mission. My resume, attached for your review, provides further detail on my qualifications and projects.</w:t>
      </w:r>
    </w:p>
    <w:p>
      <w:pPr>
        <w:pStyle w:val="BodyText"/>
      </w:pPr>
      <w:r>
        <w:t xml:space="preserve">Thank you for considering my application. I welcome the opportunity to discuss how my skills in educational planning, data-driven decision-making, and cross-cultural collaboration can support your team's goals as an Education Administrator intern in Turkey Istanbul. I look forward to scheduling a conversation at your earliest convenience.</w:t>
      </w:r>
    </w:p>
    <w:p>
      <w:pPr>
        <w:pStyle w:val="BodyText"/>
      </w:pPr>
      <w:r>
        <w:t xml:space="preserve">Sincerely,</w:t>
      </w:r>
    </w:p>
    <w:p>
      <w:pPr>
        <w:pStyle w:val="BodyText"/>
      </w:pPr>
      <w:r>
        <w:t xml:space="preserve">[Your Full Name]</w:t>
      </w:r>
    </w:p>
    <w:p>
      <w:pPr>
        <w:pStyle w:val="BodyText"/>
      </w:pPr>
      <w:r>
        <w:t xml:space="preserve">"Education is not the filling of a pail, but the lighting of a fire." – W.B. Yeats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 in Istanbul, Turkey</dc:title>
  <dc:creator/>
  <cp:keywords/>
  <dcterms:created xsi:type="dcterms:W3CDTF">2026-07-20T15:54:02Z</dcterms:created>
  <dcterms:modified xsi:type="dcterms:W3CDTF">2026-07-20T15:54:02Z</dcterms:modified>
</cp:coreProperties>
</file>

<file path=docProps/custom.xml><?xml version="1.0" encoding="utf-8"?>
<Properties xmlns="http://schemas.openxmlformats.org/officeDocument/2006/custom-properties" xmlns:vt="http://schemas.openxmlformats.org/officeDocument/2006/docPropsVTypes"/>
</file>